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B4A" w:rsidRDefault="00B03B4A" w:rsidP="001568FB">
      <w:pPr>
        <w:rPr>
          <w:rFonts w:ascii="仿宋_GB2312" w:eastAsia="仿宋_GB2312" w:cs="Times New Roman"/>
          <w:b/>
          <w:bCs/>
          <w:sz w:val="32"/>
          <w:szCs w:val="32"/>
        </w:rPr>
      </w:pPr>
    </w:p>
    <w:p w:rsidR="00B03B4A" w:rsidRDefault="00B03B4A" w:rsidP="001568FB">
      <w:pPr>
        <w:rPr>
          <w:rFonts w:ascii="仿宋_GB2312" w:eastAsia="仿宋_GB2312" w:cs="Times New Roman"/>
          <w:b/>
          <w:bCs/>
          <w:sz w:val="32"/>
          <w:szCs w:val="32"/>
        </w:rPr>
      </w:pPr>
    </w:p>
    <w:p w:rsidR="00B03B4A" w:rsidRDefault="00B03B4A" w:rsidP="001568FB">
      <w:pPr>
        <w:rPr>
          <w:rFonts w:ascii="仿宋_GB2312" w:eastAsia="仿宋_GB2312" w:cs="Times New Roman"/>
          <w:b/>
          <w:bCs/>
          <w:sz w:val="32"/>
          <w:szCs w:val="32"/>
        </w:rPr>
      </w:pPr>
    </w:p>
    <w:p w:rsidR="007F603E" w:rsidRDefault="007F603E" w:rsidP="001568FB">
      <w:pPr>
        <w:jc w:val="center"/>
        <w:rPr>
          <w:rFonts w:ascii="仿宋_GB2312" w:eastAsia="仿宋_GB2312" w:cs="仿宋_GB2312"/>
          <w:b/>
          <w:bCs/>
          <w:sz w:val="32"/>
          <w:szCs w:val="32"/>
        </w:rPr>
      </w:pPr>
    </w:p>
    <w:p w:rsidR="007F603E" w:rsidRDefault="007F603E" w:rsidP="001568FB">
      <w:pPr>
        <w:jc w:val="center"/>
        <w:rPr>
          <w:rFonts w:ascii="仿宋_GB2312" w:eastAsia="仿宋_GB2312" w:cs="仿宋_GB2312"/>
          <w:b/>
          <w:bCs/>
          <w:sz w:val="32"/>
          <w:szCs w:val="32"/>
        </w:rPr>
      </w:pPr>
    </w:p>
    <w:p w:rsidR="007F603E" w:rsidRDefault="007F603E" w:rsidP="007F603E">
      <w:pPr>
        <w:rPr>
          <w:rFonts w:ascii="仿宋_GB2312" w:eastAsia="仿宋_GB2312" w:cs="仿宋_GB2312"/>
          <w:b/>
          <w:bCs/>
          <w:sz w:val="32"/>
          <w:szCs w:val="32"/>
        </w:rPr>
      </w:pPr>
    </w:p>
    <w:p w:rsidR="007F603E" w:rsidRPr="00B37DAC" w:rsidRDefault="007F603E" w:rsidP="001568FB">
      <w:pPr>
        <w:jc w:val="center"/>
        <w:rPr>
          <w:rFonts w:ascii="仿宋_GB2312" w:eastAsia="仿宋_GB2312" w:cs="仿宋_GB2312"/>
          <w:b/>
          <w:bCs/>
          <w:sz w:val="10"/>
          <w:szCs w:val="10"/>
        </w:rPr>
      </w:pPr>
    </w:p>
    <w:p w:rsidR="00B03B4A" w:rsidRPr="002F2DD1" w:rsidRDefault="00B03B4A" w:rsidP="001568FB">
      <w:pPr>
        <w:jc w:val="center"/>
        <w:rPr>
          <w:rFonts w:ascii="仿宋" w:eastAsia="仿宋" w:hAnsi="仿宋" w:cs="Times New Roman"/>
          <w:b/>
          <w:bCs/>
          <w:sz w:val="32"/>
          <w:szCs w:val="32"/>
        </w:rPr>
      </w:pPr>
      <w:r w:rsidRPr="002F2DD1">
        <w:rPr>
          <w:rFonts w:ascii="仿宋" w:eastAsia="仿宋" w:hAnsi="仿宋" w:cs="仿宋_GB2312" w:hint="eastAsia"/>
          <w:b/>
          <w:bCs/>
          <w:sz w:val="32"/>
          <w:szCs w:val="32"/>
        </w:rPr>
        <w:t>校字〔</w:t>
      </w:r>
      <w:r w:rsidRPr="002F2DD1">
        <w:rPr>
          <w:rFonts w:ascii="仿宋" w:eastAsia="仿宋" w:hAnsi="仿宋" w:cs="仿宋_GB2312"/>
          <w:b/>
          <w:bCs/>
          <w:sz w:val="32"/>
          <w:szCs w:val="32"/>
        </w:rPr>
        <w:t>201</w:t>
      </w:r>
      <w:r w:rsidR="00413C61">
        <w:rPr>
          <w:rFonts w:ascii="仿宋" w:eastAsia="仿宋" w:hAnsi="仿宋" w:cs="仿宋_GB2312" w:hint="eastAsia"/>
          <w:b/>
          <w:bCs/>
          <w:sz w:val="32"/>
          <w:szCs w:val="32"/>
        </w:rPr>
        <w:t>7</w:t>
      </w:r>
      <w:r w:rsidRPr="002F2DD1">
        <w:rPr>
          <w:rFonts w:ascii="仿宋" w:eastAsia="仿宋" w:hAnsi="仿宋" w:cs="仿宋_GB2312" w:hint="eastAsia"/>
          <w:b/>
          <w:bCs/>
          <w:sz w:val="32"/>
          <w:szCs w:val="32"/>
        </w:rPr>
        <w:t>〕</w:t>
      </w:r>
      <w:r w:rsidR="005251C9">
        <w:rPr>
          <w:rFonts w:ascii="仿宋" w:eastAsia="仿宋" w:hAnsi="仿宋" w:cs="仿宋_GB2312" w:hint="eastAsia"/>
          <w:b/>
          <w:bCs/>
          <w:sz w:val="32"/>
          <w:szCs w:val="32"/>
        </w:rPr>
        <w:t>3</w:t>
      </w:r>
      <w:r w:rsidRPr="002F2DD1">
        <w:rPr>
          <w:rFonts w:ascii="仿宋" w:eastAsia="仿宋" w:hAnsi="仿宋" w:cs="仿宋_GB2312" w:hint="eastAsia"/>
          <w:b/>
          <w:bCs/>
          <w:sz w:val="32"/>
          <w:szCs w:val="32"/>
        </w:rPr>
        <w:t>号</w:t>
      </w:r>
    </w:p>
    <w:p w:rsidR="00B03B4A" w:rsidRDefault="00B03B4A" w:rsidP="001568FB">
      <w:pPr>
        <w:rPr>
          <w:rFonts w:ascii="仿宋_GB2312" w:eastAsia="仿宋_GB2312" w:cs="Times New Roman"/>
          <w:b/>
          <w:bCs/>
          <w:sz w:val="32"/>
          <w:szCs w:val="32"/>
        </w:rPr>
      </w:pPr>
    </w:p>
    <w:p w:rsidR="00B03B4A" w:rsidRPr="00073A49" w:rsidRDefault="00B03B4A" w:rsidP="001568FB">
      <w:pPr>
        <w:rPr>
          <w:rFonts w:ascii="仿宋_GB2312" w:eastAsia="仿宋_GB2312" w:cs="Times New Roman"/>
          <w:b/>
          <w:bCs/>
          <w:sz w:val="32"/>
          <w:szCs w:val="32"/>
        </w:rPr>
      </w:pPr>
    </w:p>
    <w:p w:rsidR="00E14EDE" w:rsidRPr="00E14EDE" w:rsidRDefault="005251C9" w:rsidP="00E14EDE">
      <w:pPr>
        <w:jc w:val="center"/>
        <w:rPr>
          <w:rFonts w:ascii="华文中宋" w:eastAsia="华文中宋" w:hAnsi="华文中宋"/>
          <w:b/>
          <w:sz w:val="44"/>
          <w:szCs w:val="44"/>
        </w:rPr>
      </w:pPr>
      <w:r>
        <w:rPr>
          <w:rFonts w:ascii="华文中宋" w:eastAsia="华文中宋" w:hAnsi="华文中宋" w:hint="eastAsia"/>
          <w:b/>
          <w:sz w:val="44"/>
          <w:szCs w:val="44"/>
        </w:rPr>
        <w:t xml:space="preserve"> </w:t>
      </w:r>
      <w:r w:rsidR="00E14EDE" w:rsidRPr="00E14EDE">
        <w:rPr>
          <w:rFonts w:ascii="华文中宋" w:eastAsia="华文中宋" w:hAnsi="华文中宋" w:hint="eastAsia"/>
          <w:b/>
          <w:sz w:val="44"/>
          <w:szCs w:val="44"/>
        </w:rPr>
        <w:t>河北水利电力学院</w:t>
      </w:r>
    </w:p>
    <w:p w:rsidR="009C414F" w:rsidRDefault="005251C9" w:rsidP="005251C9">
      <w:pPr>
        <w:ind w:firstLineChars="500" w:firstLine="2202"/>
        <w:rPr>
          <w:rFonts w:ascii="华文中宋" w:eastAsia="华文中宋" w:hAnsi="华文中宋" w:hint="eastAsia"/>
          <w:b/>
          <w:sz w:val="44"/>
          <w:szCs w:val="44"/>
        </w:rPr>
      </w:pPr>
      <w:r w:rsidRPr="005251C9">
        <w:rPr>
          <w:rFonts w:ascii="华文中宋" w:eastAsia="华文中宋" w:hAnsi="华文中宋" w:hint="eastAsia"/>
          <w:b/>
          <w:sz w:val="44"/>
          <w:szCs w:val="44"/>
        </w:rPr>
        <w:t>全面禁烟工作实施方案</w:t>
      </w:r>
    </w:p>
    <w:p w:rsidR="005251C9" w:rsidRPr="005251C9" w:rsidRDefault="005251C9" w:rsidP="005251C9">
      <w:pPr>
        <w:ind w:firstLineChars="500" w:firstLine="1506"/>
        <w:rPr>
          <w:rFonts w:ascii="仿宋" w:eastAsia="仿宋" w:hAnsi="仿宋"/>
          <w:b/>
          <w:sz w:val="30"/>
          <w:szCs w:val="30"/>
        </w:rPr>
      </w:pPr>
    </w:p>
    <w:p w:rsidR="005251C9" w:rsidRPr="005251C9" w:rsidRDefault="005251C9" w:rsidP="005251C9">
      <w:pPr>
        <w:ind w:firstLineChars="200" w:firstLine="640"/>
        <w:rPr>
          <w:rFonts w:ascii="仿宋" w:eastAsia="仿宋" w:hAnsi="仿宋" w:hint="eastAsia"/>
          <w:sz w:val="32"/>
          <w:szCs w:val="32"/>
        </w:rPr>
      </w:pPr>
      <w:r w:rsidRPr="005251C9">
        <w:rPr>
          <w:rFonts w:ascii="仿宋" w:eastAsia="仿宋" w:hAnsi="仿宋" w:hint="eastAsia"/>
          <w:sz w:val="32"/>
          <w:szCs w:val="32"/>
        </w:rPr>
        <w:t>为清新怡人的教书育人环境，努力为师生员工创建一个无烟、清洁、健康的校园，根据卫生部《公共场所卫生管理条例实施细则》（2011年卫生部令第80号）和省教育厅《转发教育部关于在全国各级各类学校禁烟有关事项的通知》（冀教政体【2014】12号）等文件精神，结合学校实际，制定本方案。</w:t>
      </w:r>
    </w:p>
    <w:p w:rsidR="005251C9" w:rsidRPr="005251C9" w:rsidRDefault="005251C9" w:rsidP="005251C9">
      <w:pPr>
        <w:ind w:firstLineChars="200" w:firstLine="643"/>
        <w:rPr>
          <w:rFonts w:ascii="仿宋" w:eastAsia="仿宋" w:hAnsi="仿宋" w:hint="eastAsia"/>
          <w:b/>
          <w:sz w:val="32"/>
          <w:szCs w:val="32"/>
        </w:rPr>
      </w:pPr>
      <w:r w:rsidRPr="005251C9">
        <w:rPr>
          <w:rFonts w:ascii="仿宋" w:eastAsia="仿宋" w:hAnsi="仿宋" w:hint="eastAsia"/>
          <w:b/>
          <w:sz w:val="32"/>
          <w:szCs w:val="32"/>
        </w:rPr>
        <w:t>一、总体目标</w:t>
      </w:r>
    </w:p>
    <w:p w:rsidR="005251C9" w:rsidRPr="005251C9" w:rsidRDefault="005251C9" w:rsidP="005251C9">
      <w:pPr>
        <w:ind w:firstLineChars="200" w:firstLine="640"/>
        <w:rPr>
          <w:rFonts w:ascii="仿宋" w:eastAsia="仿宋" w:hAnsi="仿宋" w:hint="eastAsia"/>
          <w:sz w:val="32"/>
          <w:szCs w:val="32"/>
        </w:rPr>
      </w:pPr>
      <w:r w:rsidRPr="005251C9">
        <w:rPr>
          <w:rFonts w:ascii="仿宋" w:eastAsia="仿宋" w:hAnsi="仿宋" w:hint="eastAsia"/>
          <w:sz w:val="32"/>
          <w:szCs w:val="32"/>
        </w:rPr>
        <w:t>实现学校室内外所有工作场所和公共场所全面禁烟，健全考核考评体系，努力创建无烟校园。</w:t>
      </w:r>
    </w:p>
    <w:p w:rsidR="005251C9" w:rsidRPr="005251C9" w:rsidRDefault="005251C9" w:rsidP="005251C9">
      <w:pPr>
        <w:ind w:firstLineChars="200" w:firstLine="643"/>
        <w:rPr>
          <w:rFonts w:ascii="仿宋" w:eastAsia="仿宋" w:hAnsi="仿宋" w:hint="eastAsia"/>
          <w:b/>
          <w:sz w:val="32"/>
          <w:szCs w:val="32"/>
        </w:rPr>
      </w:pPr>
      <w:r w:rsidRPr="005251C9">
        <w:rPr>
          <w:rFonts w:ascii="仿宋" w:eastAsia="仿宋" w:hAnsi="仿宋" w:hint="eastAsia"/>
          <w:b/>
          <w:sz w:val="32"/>
          <w:szCs w:val="32"/>
        </w:rPr>
        <w:t>二、组织领导</w:t>
      </w:r>
    </w:p>
    <w:p w:rsidR="005251C9" w:rsidRPr="005251C9" w:rsidRDefault="005251C9" w:rsidP="005251C9">
      <w:pPr>
        <w:ind w:firstLineChars="200" w:firstLine="640"/>
        <w:rPr>
          <w:rFonts w:ascii="仿宋" w:eastAsia="仿宋" w:hAnsi="仿宋" w:hint="eastAsia"/>
          <w:sz w:val="32"/>
          <w:szCs w:val="32"/>
        </w:rPr>
      </w:pPr>
      <w:r w:rsidRPr="005251C9">
        <w:rPr>
          <w:rFonts w:ascii="仿宋" w:eastAsia="仿宋" w:hAnsi="仿宋" w:hint="eastAsia"/>
          <w:sz w:val="32"/>
          <w:szCs w:val="32"/>
        </w:rPr>
        <w:lastRenderedPageBreak/>
        <w:t>学校成立禁烟工作领导小组，全面负责学校禁烟工作的领导和部署。领导小组下设禁烟监督检查小组（设在监察室），负责禁烟的监督检查等日常工作（禁烟工作领导小组成员及禁烟监督检查小组成员名单见附件1）。</w:t>
      </w:r>
    </w:p>
    <w:p w:rsidR="005251C9" w:rsidRPr="005251C9" w:rsidRDefault="005251C9" w:rsidP="005251C9">
      <w:pPr>
        <w:ind w:firstLineChars="200" w:firstLine="643"/>
        <w:rPr>
          <w:rFonts w:ascii="仿宋" w:eastAsia="仿宋" w:hAnsi="仿宋" w:hint="eastAsia"/>
          <w:b/>
          <w:sz w:val="32"/>
          <w:szCs w:val="32"/>
        </w:rPr>
      </w:pPr>
      <w:r w:rsidRPr="005251C9">
        <w:rPr>
          <w:rFonts w:ascii="仿宋" w:eastAsia="仿宋" w:hAnsi="仿宋" w:hint="eastAsia"/>
          <w:b/>
          <w:sz w:val="32"/>
          <w:szCs w:val="32"/>
        </w:rPr>
        <w:t>三、工作要求</w:t>
      </w:r>
    </w:p>
    <w:p w:rsidR="005251C9" w:rsidRPr="005251C9" w:rsidRDefault="005251C9" w:rsidP="005251C9">
      <w:pPr>
        <w:ind w:firstLineChars="200" w:firstLine="640"/>
        <w:rPr>
          <w:rFonts w:ascii="仿宋" w:eastAsia="仿宋" w:hAnsi="仿宋" w:hint="eastAsia"/>
          <w:sz w:val="32"/>
          <w:szCs w:val="32"/>
        </w:rPr>
      </w:pPr>
      <w:r w:rsidRPr="005251C9">
        <w:rPr>
          <w:rFonts w:ascii="仿宋" w:eastAsia="仿宋" w:hAnsi="仿宋" w:hint="eastAsia"/>
          <w:sz w:val="32"/>
          <w:szCs w:val="32"/>
        </w:rPr>
        <w:t>（一）宣传部、校团委负责校园禁烟宣传和教育活动。通过宣传栏、广播、网络等方式开展校园禁烟宣传，每年“5.31世界无烟日”全面开展禁烟宣传教育。积极开展无烟单位评比活动，逐步推进无烟宿舍、无烟办公室的创建，推动师生员工参与禁烟的积极性。</w:t>
      </w:r>
    </w:p>
    <w:p w:rsidR="005251C9" w:rsidRPr="005251C9" w:rsidRDefault="005251C9" w:rsidP="005251C9">
      <w:pPr>
        <w:ind w:firstLineChars="200" w:firstLine="640"/>
        <w:rPr>
          <w:rFonts w:ascii="仿宋" w:eastAsia="仿宋" w:hAnsi="仿宋" w:hint="eastAsia"/>
          <w:sz w:val="32"/>
          <w:szCs w:val="32"/>
        </w:rPr>
      </w:pPr>
      <w:r w:rsidRPr="005251C9">
        <w:rPr>
          <w:rFonts w:ascii="仿宋" w:eastAsia="仿宋" w:hAnsi="仿宋" w:hint="eastAsia"/>
          <w:sz w:val="32"/>
          <w:szCs w:val="32"/>
        </w:rPr>
        <w:t>（二）各系负责监督本系教师在教学活动过程中的禁烟执行情况，教师在教学在校不得吸烟、不得向他人递烟、不得接受他人敬烟；各系还要监督好本系各实验实训场所的禁烟执行情况，在所属范围内不得出现烟头及烟具。</w:t>
      </w:r>
    </w:p>
    <w:p w:rsidR="005251C9" w:rsidRPr="005251C9" w:rsidRDefault="005251C9" w:rsidP="005251C9">
      <w:pPr>
        <w:rPr>
          <w:rFonts w:ascii="仿宋" w:eastAsia="仿宋" w:hAnsi="仿宋" w:hint="eastAsia"/>
          <w:sz w:val="32"/>
          <w:szCs w:val="32"/>
        </w:rPr>
      </w:pPr>
      <w:r w:rsidRPr="005251C9">
        <w:rPr>
          <w:rFonts w:ascii="仿宋" w:eastAsia="仿宋" w:hAnsi="仿宋" w:hint="eastAsia"/>
          <w:sz w:val="32"/>
          <w:szCs w:val="32"/>
        </w:rPr>
        <w:t xml:space="preserve">    （三）学生处、校团委主要负责学生禁烟工作的组织、教育、检查，发挥心理健康咨询优势，有针对性地开展学生禁烟工作，学生禁烟情况要作为学生评先评优的参考指标之一，具体办法参照学生处有关制度。  </w:t>
      </w:r>
    </w:p>
    <w:p w:rsidR="005251C9" w:rsidRPr="005251C9" w:rsidRDefault="005251C9" w:rsidP="005251C9">
      <w:pPr>
        <w:rPr>
          <w:rFonts w:ascii="仿宋" w:eastAsia="仿宋" w:hAnsi="仿宋"/>
          <w:sz w:val="32"/>
          <w:szCs w:val="32"/>
        </w:rPr>
      </w:pPr>
      <w:r w:rsidRPr="005251C9">
        <w:rPr>
          <w:rFonts w:ascii="仿宋" w:eastAsia="仿宋" w:hAnsi="仿宋" w:hint="eastAsia"/>
          <w:sz w:val="32"/>
          <w:szCs w:val="32"/>
        </w:rPr>
        <w:t xml:space="preserve">    （四）后勤管理处负责校园公共区域禁烟标识及室外吸烟区的设置，在学校会议室、楼道、食堂、洗手间等场所张贴醒目的禁烟标识。做好各服务场所及学校内外来务工人员的禁烟工作，禁止学校内各商业网点的售烟行为和烟草广告。</w:t>
      </w:r>
    </w:p>
    <w:p w:rsidR="005251C9" w:rsidRPr="005251C9" w:rsidRDefault="005251C9" w:rsidP="005251C9">
      <w:pPr>
        <w:rPr>
          <w:rFonts w:ascii="仿宋" w:eastAsia="仿宋" w:hAnsi="仿宋" w:hint="eastAsia"/>
          <w:sz w:val="32"/>
          <w:szCs w:val="32"/>
        </w:rPr>
      </w:pPr>
      <w:r w:rsidRPr="005251C9">
        <w:rPr>
          <w:rFonts w:ascii="仿宋" w:eastAsia="仿宋" w:hAnsi="仿宋" w:hint="eastAsia"/>
          <w:sz w:val="32"/>
          <w:szCs w:val="32"/>
        </w:rPr>
        <w:lastRenderedPageBreak/>
        <w:t xml:space="preserve">    （五）安全稳定处负责监督重点消防区域和场所的禁烟执行情况。</w:t>
      </w:r>
    </w:p>
    <w:p w:rsidR="005251C9" w:rsidRPr="005251C9" w:rsidRDefault="005251C9" w:rsidP="005251C9">
      <w:pPr>
        <w:rPr>
          <w:rFonts w:ascii="仿宋" w:eastAsia="仿宋" w:hAnsi="仿宋" w:hint="eastAsia"/>
          <w:sz w:val="32"/>
          <w:szCs w:val="32"/>
        </w:rPr>
      </w:pPr>
      <w:r w:rsidRPr="005251C9">
        <w:rPr>
          <w:rFonts w:ascii="仿宋" w:eastAsia="仿宋" w:hAnsi="仿宋" w:hint="eastAsia"/>
          <w:sz w:val="32"/>
          <w:szCs w:val="32"/>
        </w:rPr>
        <w:t xml:space="preserve">    （六）人事处负责将禁烟工作成效纳入各单位年终考核指标。</w:t>
      </w:r>
    </w:p>
    <w:p w:rsidR="005251C9" w:rsidRPr="005251C9" w:rsidRDefault="005251C9" w:rsidP="005251C9">
      <w:pPr>
        <w:ind w:firstLineChars="200" w:firstLine="640"/>
        <w:rPr>
          <w:rFonts w:ascii="仿宋" w:eastAsia="仿宋" w:hAnsi="仿宋" w:hint="eastAsia"/>
          <w:sz w:val="32"/>
          <w:szCs w:val="32"/>
        </w:rPr>
      </w:pPr>
      <w:r w:rsidRPr="005251C9">
        <w:rPr>
          <w:rFonts w:ascii="仿宋" w:eastAsia="仿宋" w:hAnsi="仿宋" w:hint="eastAsia"/>
          <w:sz w:val="32"/>
          <w:szCs w:val="32"/>
        </w:rPr>
        <w:t>（七）学校公务活动承办部门不得向外来人员提供烟草制品，要提醒外来人员不要在禁烟场所吸烟，对其吸烟行为要及时劝阻。</w:t>
      </w:r>
    </w:p>
    <w:p w:rsidR="005251C9" w:rsidRPr="005251C9" w:rsidRDefault="005251C9" w:rsidP="005251C9">
      <w:pPr>
        <w:ind w:firstLineChars="200" w:firstLine="640"/>
        <w:rPr>
          <w:rFonts w:ascii="仿宋" w:eastAsia="仿宋" w:hAnsi="仿宋" w:hint="eastAsia"/>
          <w:sz w:val="32"/>
          <w:szCs w:val="32"/>
        </w:rPr>
      </w:pPr>
      <w:r w:rsidRPr="005251C9">
        <w:rPr>
          <w:rFonts w:ascii="仿宋" w:eastAsia="仿宋" w:hAnsi="仿宋" w:hint="eastAsia"/>
          <w:sz w:val="32"/>
          <w:szCs w:val="32"/>
        </w:rPr>
        <w:t>（八）禁烟监督检查小组成员作为责任人对行政办公楼宇实行责任区域监管，做好日常巡查（责任区域及责任人见附件2）。禁烟监督检查小组组长不定期对全校禁烟工作展开总巡查，将监督结果填入《河北水利电力学院禁烟工作监督检查表》（见附件3），监督检查结果作为本单位成员评优评先的参考指标之一。</w:t>
      </w:r>
    </w:p>
    <w:p w:rsidR="005251C9" w:rsidRPr="005251C9" w:rsidRDefault="005251C9" w:rsidP="005251C9">
      <w:pPr>
        <w:ind w:firstLineChars="200" w:firstLine="640"/>
        <w:rPr>
          <w:rFonts w:ascii="仿宋" w:eastAsia="仿宋" w:hAnsi="仿宋" w:hint="eastAsia"/>
          <w:sz w:val="32"/>
          <w:szCs w:val="32"/>
        </w:rPr>
      </w:pPr>
      <w:r w:rsidRPr="005251C9">
        <w:rPr>
          <w:rFonts w:ascii="仿宋" w:eastAsia="仿宋" w:hAnsi="仿宋" w:hint="eastAsia"/>
          <w:sz w:val="32"/>
          <w:szCs w:val="32"/>
        </w:rPr>
        <w:t>（九）各中层单位要成立禁烟工作小组，组长由各单位主要负责人兼任，对本单位禁烟工作做出具体方案并组织检查（教学系部禁烟工作小组需有教师、学生代表参与）；各单位禁烟工作小组要设立兼职</w:t>
      </w:r>
      <w:bookmarkStart w:id="0" w:name="OLE_LINK1"/>
      <w:bookmarkStart w:id="1" w:name="OLE_LINK2"/>
      <w:r w:rsidRPr="005251C9">
        <w:rPr>
          <w:rFonts w:ascii="仿宋" w:eastAsia="仿宋" w:hAnsi="仿宋" w:hint="eastAsia"/>
          <w:sz w:val="32"/>
          <w:szCs w:val="32"/>
        </w:rPr>
        <w:t>禁烟监督员</w:t>
      </w:r>
      <w:bookmarkEnd w:id="0"/>
      <w:bookmarkEnd w:id="1"/>
      <w:r w:rsidRPr="005251C9">
        <w:rPr>
          <w:rFonts w:ascii="仿宋" w:eastAsia="仿宋" w:hAnsi="仿宋" w:hint="eastAsia"/>
          <w:sz w:val="32"/>
          <w:szCs w:val="32"/>
        </w:rPr>
        <w:t>，负责监督本单位禁烟情况。</w:t>
      </w:r>
    </w:p>
    <w:p w:rsidR="005251C9" w:rsidRPr="005251C9" w:rsidRDefault="005251C9" w:rsidP="005251C9">
      <w:pPr>
        <w:ind w:firstLineChars="200" w:firstLine="643"/>
        <w:rPr>
          <w:rFonts w:ascii="仿宋" w:eastAsia="仿宋" w:hAnsi="仿宋" w:hint="eastAsia"/>
          <w:b/>
          <w:sz w:val="32"/>
          <w:szCs w:val="32"/>
        </w:rPr>
      </w:pPr>
      <w:r w:rsidRPr="005251C9">
        <w:rPr>
          <w:rFonts w:ascii="仿宋" w:eastAsia="仿宋" w:hAnsi="仿宋" w:hint="eastAsia"/>
          <w:b/>
          <w:sz w:val="32"/>
          <w:szCs w:val="32"/>
        </w:rPr>
        <w:t>四、奖惩措施</w:t>
      </w:r>
    </w:p>
    <w:p w:rsidR="005251C9" w:rsidRPr="005251C9" w:rsidRDefault="005251C9" w:rsidP="005251C9">
      <w:pPr>
        <w:ind w:firstLineChars="200" w:firstLine="640"/>
        <w:rPr>
          <w:rFonts w:ascii="仿宋" w:eastAsia="仿宋" w:hAnsi="仿宋" w:hint="eastAsia"/>
          <w:sz w:val="32"/>
          <w:szCs w:val="32"/>
        </w:rPr>
      </w:pPr>
      <w:r w:rsidRPr="005251C9">
        <w:rPr>
          <w:rFonts w:ascii="仿宋" w:eastAsia="仿宋" w:hAnsi="仿宋" w:hint="eastAsia"/>
          <w:sz w:val="32"/>
          <w:szCs w:val="32"/>
        </w:rPr>
        <w:t>（一）对于教职工吸烟行为。第一次发现，予以批评教育，并记录在案；第二次发现，责令其写出书面检查，并取消其当年考核评优资格；两次以上者，取消其所在中层单位评优评先资格，并给予校级通报批评，同时对其所在中层单位负责人进行诫勉谈话；</w:t>
      </w:r>
    </w:p>
    <w:p w:rsidR="005251C9" w:rsidRPr="005251C9" w:rsidRDefault="005251C9" w:rsidP="005251C9">
      <w:pPr>
        <w:ind w:firstLineChars="200" w:firstLine="640"/>
        <w:rPr>
          <w:rFonts w:ascii="仿宋" w:eastAsia="仿宋" w:hAnsi="仿宋" w:hint="eastAsia"/>
          <w:sz w:val="32"/>
          <w:szCs w:val="32"/>
        </w:rPr>
      </w:pPr>
      <w:r w:rsidRPr="005251C9">
        <w:rPr>
          <w:rFonts w:ascii="仿宋" w:eastAsia="仿宋" w:hAnsi="仿宋" w:hint="eastAsia"/>
          <w:sz w:val="32"/>
          <w:szCs w:val="32"/>
        </w:rPr>
        <w:t>（二）对于学生吸烟行为。第一次发现，予以批评教育，并记录在案；第二次发现，责令其写出书面检查，是学生干部的要</w:t>
      </w:r>
      <w:r w:rsidRPr="005251C9">
        <w:rPr>
          <w:rFonts w:ascii="仿宋" w:eastAsia="仿宋" w:hAnsi="仿宋" w:hint="eastAsia"/>
          <w:sz w:val="32"/>
          <w:szCs w:val="32"/>
        </w:rPr>
        <w:lastRenderedPageBreak/>
        <w:t>免去其担任的职务，并给予系级通报批评；两次以上者，取消其入党、评先评优、奖助学金评定等资格，并给予校级通报批评，同时学生处对该学生辅导员进行诫勉谈话。</w:t>
      </w:r>
    </w:p>
    <w:p w:rsidR="005251C9" w:rsidRPr="005251C9" w:rsidRDefault="005251C9" w:rsidP="005251C9">
      <w:pPr>
        <w:ind w:firstLineChars="200" w:firstLine="640"/>
        <w:rPr>
          <w:rFonts w:ascii="仿宋" w:eastAsia="仿宋" w:hAnsi="仿宋" w:hint="eastAsia"/>
          <w:color w:val="FF0000"/>
          <w:sz w:val="32"/>
          <w:szCs w:val="32"/>
        </w:rPr>
      </w:pPr>
      <w:r w:rsidRPr="005251C9">
        <w:rPr>
          <w:rFonts w:ascii="仿宋" w:eastAsia="仿宋" w:hAnsi="仿宋" w:hint="eastAsia"/>
          <w:sz w:val="32"/>
          <w:szCs w:val="32"/>
        </w:rPr>
        <w:t>（三）对于学校内商业网点销售烟草，一经发现要予以警告并要求立即下架。</w:t>
      </w:r>
    </w:p>
    <w:p w:rsidR="005251C9" w:rsidRPr="005251C9" w:rsidRDefault="005251C9" w:rsidP="005251C9">
      <w:pPr>
        <w:ind w:firstLineChars="200" w:firstLine="640"/>
        <w:rPr>
          <w:rFonts w:ascii="仿宋" w:eastAsia="仿宋" w:hAnsi="仿宋" w:hint="eastAsia"/>
          <w:sz w:val="32"/>
          <w:szCs w:val="32"/>
        </w:rPr>
      </w:pPr>
      <w:r w:rsidRPr="005251C9">
        <w:rPr>
          <w:rFonts w:ascii="仿宋" w:eastAsia="仿宋" w:hAnsi="仿宋" w:hint="eastAsia"/>
          <w:sz w:val="32"/>
          <w:szCs w:val="32"/>
        </w:rPr>
        <w:t>五、本方案解释权归校长办公室。</w:t>
      </w:r>
    </w:p>
    <w:p w:rsidR="005251C9" w:rsidRPr="005251C9" w:rsidRDefault="005251C9" w:rsidP="005251C9">
      <w:pPr>
        <w:ind w:firstLineChars="200" w:firstLine="640"/>
        <w:rPr>
          <w:rFonts w:ascii="仿宋" w:eastAsia="仿宋" w:hAnsi="仿宋" w:hint="eastAsia"/>
          <w:sz w:val="32"/>
          <w:szCs w:val="32"/>
        </w:rPr>
      </w:pPr>
      <w:r w:rsidRPr="005251C9">
        <w:rPr>
          <w:rFonts w:ascii="仿宋" w:eastAsia="仿宋" w:hAnsi="仿宋" w:hint="eastAsia"/>
          <w:sz w:val="32"/>
          <w:szCs w:val="32"/>
        </w:rPr>
        <w:t>六、本方案自发布之日起生效，原《禁烟工作方案》（冀工专校字【2014】19号）作废。</w:t>
      </w:r>
    </w:p>
    <w:p w:rsidR="005251C9" w:rsidRPr="005251C9" w:rsidRDefault="005251C9" w:rsidP="005251C9">
      <w:pPr>
        <w:rPr>
          <w:rFonts w:ascii="仿宋" w:eastAsia="仿宋" w:hAnsi="仿宋" w:hint="eastAsia"/>
          <w:sz w:val="32"/>
          <w:szCs w:val="32"/>
        </w:rPr>
      </w:pPr>
    </w:p>
    <w:p w:rsidR="005251C9" w:rsidRPr="005251C9" w:rsidRDefault="005251C9" w:rsidP="005251C9">
      <w:pPr>
        <w:ind w:firstLineChars="200" w:firstLine="640"/>
        <w:rPr>
          <w:rFonts w:ascii="仿宋" w:eastAsia="仿宋" w:hAnsi="仿宋" w:hint="eastAsia"/>
          <w:sz w:val="32"/>
          <w:szCs w:val="32"/>
        </w:rPr>
      </w:pPr>
      <w:r w:rsidRPr="005251C9">
        <w:rPr>
          <w:rFonts w:ascii="仿宋" w:eastAsia="仿宋" w:hAnsi="仿宋" w:hint="eastAsia"/>
          <w:sz w:val="32"/>
          <w:szCs w:val="32"/>
        </w:rPr>
        <w:t>附件1：《河北水利电力学院禁烟工作领导小组组成员名单》；</w:t>
      </w:r>
    </w:p>
    <w:p w:rsidR="005251C9" w:rsidRPr="005251C9" w:rsidRDefault="005251C9" w:rsidP="005251C9">
      <w:pPr>
        <w:ind w:firstLineChars="200" w:firstLine="640"/>
        <w:rPr>
          <w:rFonts w:ascii="仿宋" w:eastAsia="仿宋" w:hAnsi="仿宋" w:hint="eastAsia"/>
          <w:sz w:val="32"/>
          <w:szCs w:val="32"/>
        </w:rPr>
      </w:pPr>
      <w:r w:rsidRPr="005251C9">
        <w:rPr>
          <w:rFonts w:ascii="仿宋" w:eastAsia="仿宋" w:hAnsi="仿宋" w:hint="eastAsia"/>
          <w:sz w:val="32"/>
          <w:szCs w:val="32"/>
        </w:rPr>
        <w:t>附件2：《河北水利电力学院禁烟责任区域一览表》；</w:t>
      </w:r>
    </w:p>
    <w:p w:rsidR="005251C9" w:rsidRPr="005251C9" w:rsidRDefault="005251C9" w:rsidP="005251C9">
      <w:pPr>
        <w:ind w:firstLineChars="200" w:firstLine="640"/>
        <w:rPr>
          <w:rFonts w:ascii="仿宋" w:eastAsia="仿宋" w:hAnsi="仿宋" w:hint="eastAsia"/>
          <w:sz w:val="32"/>
          <w:szCs w:val="32"/>
        </w:rPr>
      </w:pPr>
      <w:r w:rsidRPr="005251C9">
        <w:rPr>
          <w:rFonts w:ascii="仿宋" w:eastAsia="仿宋" w:hAnsi="仿宋" w:hint="eastAsia"/>
          <w:sz w:val="32"/>
          <w:szCs w:val="32"/>
        </w:rPr>
        <w:t>附件3：《河北水利电力学院禁烟工作监督检查表》。</w:t>
      </w:r>
    </w:p>
    <w:p w:rsidR="009C414F" w:rsidRPr="005251C9" w:rsidRDefault="009C414F" w:rsidP="009C414F">
      <w:pPr>
        <w:spacing w:line="560" w:lineRule="exact"/>
        <w:rPr>
          <w:sz w:val="32"/>
          <w:szCs w:val="32"/>
        </w:rPr>
      </w:pPr>
    </w:p>
    <w:p w:rsidR="00413C61" w:rsidRPr="00413C61" w:rsidRDefault="00413C61" w:rsidP="00413C61">
      <w:pPr>
        <w:spacing w:line="560" w:lineRule="exact"/>
        <w:rPr>
          <w:rFonts w:ascii="仿宋" w:eastAsia="仿宋" w:hAnsi="仿宋"/>
          <w:sz w:val="32"/>
          <w:szCs w:val="32"/>
        </w:rPr>
      </w:pPr>
    </w:p>
    <w:p w:rsidR="00413C61" w:rsidRPr="00413C61" w:rsidRDefault="00413C61" w:rsidP="00413C61">
      <w:pPr>
        <w:spacing w:line="560" w:lineRule="exact"/>
        <w:ind w:firstLineChars="1750" w:firstLine="5600"/>
        <w:rPr>
          <w:rFonts w:ascii="仿宋" w:eastAsia="仿宋" w:hAnsi="仿宋"/>
          <w:sz w:val="32"/>
          <w:szCs w:val="32"/>
        </w:rPr>
      </w:pPr>
      <w:r w:rsidRPr="00413C61">
        <w:rPr>
          <w:rFonts w:ascii="仿宋" w:eastAsia="仿宋" w:hAnsi="仿宋" w:hint="eastAsia"/>
          <w:sz w:val="32"/>
          <w:szCs w:val="32"/>
        </w:rPr>
        <w:t>河北水利电力学院</w:t>
      </w:r>
    </w:p>
    <w:p w:rsidR="00413C61" w:rsidRDefault="00413C61" w:rsidP="00413C61">
      <w:pPr>
        <w:spacing w:line="560" w:lineRule="exact"/>
        <w:ind w:firstLineChars="1650" w:firstLine="5280"/>
        <w:rPr>
          <w:rFonts w:ascii="仿宋" w:eastAsia="仿宋" w:hAnsi="仿宋"/>
          <w:sz w:val="32"/>
          <w:szCs w:val="32"/>
        </w:rPr>
      </w:pPr>
      <w:r w:rsidRPr="00413C61">
        <w:rPr>
          <w:rFonts w:ascii="仿宋" w:eastAsia="仿宋" w:hAnsi="仿宋"/>
          <w:sz w:val="32"/>
          <w:szCs w:val="32"/>
        </w:rPr>
        <w:t>二〇</w:t>
      </w:r>
      <w:r w:rsidRPr="00413C61">
        <w:rPr>
          <w:rFonts w:ascii="仿宋" w:eastAsia="仿宋" w:hAnsi="仿宋" w:hint="eastAsia"/>
          <w:sz w:val="32"/>
          <w:szCs w:val="32"/>
        </w:rPr>
        <w:t>一七</w:t>
      </w:r>
      <w:r w:rsidRPr="00413C61">
        <w:rPr>
          <w:rFonts w:ascii="仿宋" w:eastAsia="仿宋" w:hAnsi="仿宋"/>
          <w:sz w:val="32"/>
          <w:szCs w:val="32"/>
        </w:rPr>
        <w:t>年</w:t>
      </w:r>
      <w:r w:rsidRPr="00413C61">
        <w:rPr>
          <w:rFonts w:ascii="仿宋" w:eastAsia="仿宋" w:hAnsi="仿宋" w:hint="eastAsia"/>
          <w:sz w:val="32"/>
          <w:szCs w:val="32"/>
        </w:rPr>
        <w:t>一</w:t>
      </w:r>
      <w:r w:rsidRPr="00413C61">
        <w:rPr>
          <w:rFonts w:ascii="仿宋" w:eastAsia="仿宋" w:hAnsi="仿宋"/>
          <w:sz w:val="32"/>
          <w:szCs w:val="32"/>
        </w:rPr>
        <w:t>月</w:t>
      </w:r>
      <w:r w:rsidRPr="00413C61">
        <w:rPr>
          <w:rFonts w:ascii="仿宋" w:eastAsia="仿宋" w:hAnsi="仿宋" w:hint="eastAsia"/>
          <w:sz w:val="32"/>
          <w:szCs w:val="32"/>
        </w:rPr>
        <w:t>十</w:t>
      </w:r>
      <w:r>
        <w:rPr>
          <w:rFonts w:ascii="仿宋" w:eastAsia="仿宋" w:hAnsi="仿宋" w:hint="eastAsia"/>
          <w:sz w:val="32"/>
          <w:szCs w:val="32"/>
        </w:rPr>
        <w:t>六</w:t>
      </w:r>
      <w:r w:rsidRPr="00413C61">
        <w:rPr>
          <w:rFonts w:ascii="仿宋" w:eastAsia="仿宋" w:hAnsi="仿宋" w:hint="eastAsia"/>
          <w:sz w:val="32"/>
          <w:szCs w:val="32"/>
        </w:rPr>
        <w:t>日</w:t>
      </w:r>
    </w:p>
    <w:p w:rsidR="00413C61" w:rsidRDefault="00413C61" w:rsidP="00413C61">
      <w:pPr>
        <w:spacing w:line="580" w:lineRule="exact"/>
        <w:ind w:firstLineChars="1650" w:firstLine="5280"/>
        <w:rPr>
          <w:rFonts w:ascii="仿宋" w:eastAsia="仿宋" w:hAnsi="仿宋"/>
          <w:sz w:val="32"/>
          <w:szCs w:val="32"/>
        </w:rPr>
      </w:pPr>
    </w:p>
    <w:p w:rsidR="00413C61" w:rsidRDefault="00413C61" w:rsidP="00413C61">
      <w:pPr>
        <w:spacing w:line="580" w:lineRule="exact"/>
        <w:ind w:firstLineChars="1650" w:firstLine="5280"/>
        <w:rPr>
          <w:rFonts w:ascii="仿宋" w:eastAsia="仿宋" w:hAnsi="仿宋"/>
          <w:sz w:val="32"/>
          <w:szCs w:val="32"/>
        </w:rPr>
      </w:pPr>
    </w:p>
    <w:p w:rsidR="00413C61" w:rsidRDefault="00413C61" w:rsidP="00413C61">
      <w:pPr>
        <w:spacing w:line="580" w:lineRule="exact"/>
        <w:ind w:firstLineChars="1650" w:firstLine="5280"/>
        <w:rPr>
          <w:rFonts w:ascii="仿宋" w:eastAsia="仿宋" w:hAnsi="仿宋"/>
          <w:sz w:val="32"/>
          <w:szCs w:val="32"/>
        </w:rPr>
      </w:pPr>
    </w:p>
    <w:p w:rsidR="00413C61" w:rsidRDefault="00413C61" w:rsidP="00413C61">
      <w:pPr>
        <w:spacing w:line="580" w:lineRule="exact"/>
        <w:ind w:firstLineChars="1650" w:firstLine="5280"/>
        <w:rPr>
          <w:rFonts w:ascii="仿宋" w:eastAsia="仿宋" w:hAnsi="仿宋"/>
          <w:sz w:val="32"/>
          <w:szCs w:val="32"/>
        </w:rPr>
      </w:pPr>
    </w:p>
    <w:p w:rsidR="009C414F" w:rsidRDefault="009C414F" w:rsidP="00413C61">
      <w:pPr>
        <w:spacing w:line="580" w:lineRule="exact"/>
        <w:ind w:firstLineChars="1650" w:firstLine="5280"/>
        <w:rPr>
          <w:rFonts w:ascii="仿宋" w:eastAsia="仿宋" w:hAnsi="仿宋"/>
          <w:sz w:val="32"/>
          <w:szCs w:val="32"/>
        </w:rPr>
      </w:pPr>
    </w:p>
    <w:p w:rsidR="009972FB" w:rsidRPr="009972FB" w:rsidRDefault="009972FB" w:rsidP="00E14EDE">
      <w:pPr>
        <w:spacing w:line="240" w:lineRule="auto"/>
        <w:rPr>
          <w:rFonts w:ascii="仿宋_GB2312" w:eastAsia="仿宋_GB2312" w:cs="Times New Roman"/>
          <w:kern w:val="0"/>
          <w:sz w:val="15"/>
          <w:szCs w:val="15"/>
          <w:shd w:val="clear" w:color="090000" w:fill="auto"/>
        </w:rPr>
      </w:pPr>
    </w:p>
    <w:p w:rsidR="00B03B4A" w:rsidRPr="000C7BCE" w:rsidRDefault="00B03B4A" w:rsidP="00E14EDE">
      <w:pPr>
        <w:pBdr>
          <w:top w:val="single" w:sz="4" w:space="1" w:color="auto"/>
          <w:bottom w:val="single" w:sz="4" w:space="1" w:color="auto"/>
        </w:pBdr>
        <w:spacing w:line="240" w:lineRule="auto"/>
        <w:ind w:firstLineChars="100" w:firstLine="280"/>
        <w:rPr>
          <w:rFonts w:ascii="仿宋_GB2312" w:eastAsia="仿宋_GB2312" w:cs="Times New Roman"/>
          <w:kern w:val="0"/>
          <w:sz w:val="28"/>
          <w:szCs w:val="28"/>
          <w:shd w:val="clear" w:color="090000" w:fill="auto"/>
        </w:rPr>
      </w:pPr>
      <w:r w:rsidRPr="000C7BCE">
        <w:rPr>
          <w:rFonts w:ascii="仿宋_GB2312" w:eastAsia="仿宋_GB2312" w:cs="仿宋_GB2312" w:hint="eastAsia"/>
          <w:kern w:val="0"/>
          <w:sz w:val="28"/>
          <w:szCs w:val="28"/>
          <w:shd w:val="clear" w:color="090000" w:fill="auto"/>
        </w:rPr>
        <w:t>抄送：校领导、党群团各部门</w:t>
      </w:r>
    </w:p>
    <w:p w:rsidR="00B03B4A" w:rsidRDefault="00B03B4A" w:rsidP="007F603E">
      <w:pPr>
        <w:spacing w:line="240" w:lineRule="auto"/>
        <w:ind w:firstLineChars="50" w:firstLine="140"/>
        <w:rPr>
          <w:rFonts w:ascii="仿宋_GB2312" w:eastAsia="仿宋_GB2312" w:cs="仿宋_GB2312"/>
          <w:kern w:val="0"/>
          <w:sz w:val="28"/>
          <w:szCs w:val="28"/>
          <w:shd w:val="clear" w:color="090000" w:fill="auto"/>
        </w:rPr>
      </w:pPr>
      <w:r w:rsidRPr="000C7BCE">
        <w:rPr>
          <w:rFonts w:ascii="仿宋_GB2312" w:eastAsia="仿宋_GB2312" w:cs="仿宋_GB2312" w:hint="eastAsia"/>
          <w:kern w:val="0"/>
          <w:sz w:val="28"/>
          <w:szCs w:val="28"/>
          <w:shd w:val="clear" w:color="090000" w:fill="auto"/>
        </w:rPr>
        <w:t>河北</w:t>
      </w:r>
      <w:r w:rsidR="00E14EDE">
        <w:rPr>
          <w:rFonts w:ascii="仿宋_GB2312" w:eastAsia="仿宋_GB2312" w:cs="仿宋_GB2312" w:hint="eastAsia"/>
          <w:kern w:val="0"/>
          <w:sz w:val="28"/>
          <w:szCs w:val="28"/>
          <w:shd w:val="clear" w:color="090000" w:fill="auto"/>
        </w:rPr>
        <w:t>水利电力学院</w:t>
      </w:r>
      <w:r>
        <w:rPr>
          <w:rFonts w:ascii="仿宋_GB2312" w:eastAsia="仿宋_GB2312" w:cs="仿宋_GB2312"/>
          <w:kern w:val="0"/>
          <w:sz w:val="28"/>
          <w:szCs w:val="28"/>
          <w:shd w:val="clear" w:color="090000" w:fill="auto"/>
        </w:rPr>
        <w:t xml:space="preserve">                </w:t>
      </w:r>
      <w:r w:rsidR="007F603E">
        <w:rPr>
          <w:rFonts w:ascii="仿宋_GB2312" w:eastAsia="仿宋_GB2312" w:cs="仿宋_GB2312" w:hint="eastAsia"/>
          <w:kern w:val="0"/>
          <w:sz w:val="28"/>
          <w:szCs w:val="28"/>
          <w:shd w:val="clear" w:color="090000" w:fill="auto"/>
        </w:rPr>
        <w:t xml:space="preserve">          </w:t>
      </w:r>
      <w:r>
        <w:rPr>
          <w:rFonts w:ascii="仿宋_GB2312" w:eastAsia="仿宋_GB2312" w:cs="仿宋_GB2312"/>
          <w:kern w:val="0"/>
          <w:sz w:val="28"/>
          <w:szCs w:val="28"/>
          <w:shd w:val="clear" w:color="090000" w:fill="auto"/>
        </w:rPr>
        <w:t xml:space="preserve"> </w:t>
      </w:r>
      <w:r w:rsidRPr="000C7BCE">
        <w:rPr>
          <w:rFonts w:ascii="仿宋_GB2312" w:eastAsia="仿宋_GB2312" w:cs="仿宋_GB2312"/>
          <w:kern w:val="0"/>
          <w:sz w:val="28"/>
          <w:szCs w:val="28"/>
          <w:shd w:val="clear" w:color="090000" w:fill="auto"/>
        </w:rPr>
        <w:t>201</w:t>
      </w:r>
      <w:r w:rsidR="009277F5">
        <w:rPr>
          <w:rFonts w:ascii="仿宋_GB2312" w:eastAsia="仿宋_GB2312" w:cs="仿宋_GB2312" w:hint="eastAsia"/>
          <w:kern w:val="0"/>
          <w:sz w:val="28"/>
          <w:szCs w:val="28"/>
          <w:shd w:val="clear" w:color="090000" w:fill="auto"/>
        </w:rPr>
        <w:t>7</w:t>
      </w:r>
      <w:r w:rsidRPr="000C7BCE">
        <w:rPr>
          <w:rFonts w:ascii="仿宋_GB2312" w:eastAsia="仿宋_GB2312" w:cs="仿宋_GB2312" w:hint="eastAsia"/>
          <w:kern w:val="0"/>
          <w:sz w:val="28"/>
          <w:szCs w:val="28"/>
          <w:shd w:val="clear" w:color="090000" w:fill="auto"/>
        </w:rPr>
        <w:t>年</w:t>
      </w:r>
      <w:r w:rsidR="00413C61">
        <w:rPr>
          <w:rFonts w:ascii="仿宋_GB2312" w:eastAsia="仿宋_GB2312" w:cs="仿宋_GB2312" w:hint="eastAsia"/>
          <w:kern w:val="0"/>
          <w:sz w:val="28"/>
          <w:szCs w:val="28"/>
          <w:shd w:val="clear" w:color="090000" w:fill="auto"/>
        </w:rPr>
        <w:t>1</w:t>
      </w:r>
      <w:r w:rsidRPr="000C7BCE">
        <w:rPr>
          <w:rFonts w:ascii="仿宋_GB2312" w:eastAsia="仿宋_GB2312" w:cs="仿宋_GB2312" w:hint="eastAsia"/>
          <w:kern w:val="0"/>
          <w:sz w:val="28"/>
          <w:szCs w:val="28"/>
          <w:shd w:val="clear" w:color="090000" w:fill="auto"/>
        </w:rPr>
        <w:t>月</w:t>
      </w:r>
      <w:r w:rsidR="00413C61">
        <w:rPr>
          <w:rFonts w:ascii="仿宋_GB2312" w:eastAsia="仿宋_GB2312" w:cs="仿宋_GB2312" w:hint="eastAsia"/>
          <w:kern w:val="0"/>
          <w:sz w:val="28"/>
          <w:szCs w:val="28"/>
          <w:shd w:val="clear" w:color="090000" w:fill="auto"/>
        </w:rPr>
        <w:t>16</w:t>
      </w:r>
      <w:r w:rsidRPr="000C7BCE">
        <w:rPr>
          <w:rFonts w:ascii="仿宋_GB2312" w:eastAsia="仿宋_GB2312" w:cs="仿宋_GB2312" w:hint="eastAsia"/>
          <w:kern w:val="0"/>
          <w:sz w:val="28"/>
          <w:szCs w:val="28"/>
          <w:shd w:val="clear" w:color="090000" w:fill="auto"/>
        </w:rPr>
        <w:t>日印发</w:t>
      </w:r>
    </w:p>
    <w:p w:rsidR="005251C9" w:rsidRDefault="005251C9" w:rsidP="005251C9">
      <w:pPr>
        <w:rPr>
          <w:rFonts w:hint="eastAsia"/>
          <w:sz w:val="30"/>
          <w:szCs w:val="30"/>
        </w:rPr>
      </w:pPr>
      <w:r w:rsidRPr="004F7742">
        <w:rPr>
          <w:rFonts w:hint="eastAsia"/>
          <w:sz w:val="30"/>
          <w:szCs w:val="30"/>
        </w:rPr>
        <w:lastRenderedPageBreak/>
        <w:t>附件1</w:t>
      </w:r>
      <w:r>
        <w:rPr>
          <w:rFonts w:hint="eastAsia"/>
          <w:sz w:val="30"/>
          <w:szCs w:val="30"/>
        </w:rPr>
        <w:t>：</w:t>
      </w:r>
    </w:p>
    <w:p w:rsidR="005251C9" w:rsidRDefault="005251C9" w:rsidP="005251C9">
      <w:pPr>
        <w:ind w:firstLineChars="200" w:firstLine="723"/>
        <w:jc w:val="center"/>
        <w:rPr>
          <w:rFonts w:ascii="黑体" w:eastAsia="黑体" w:hAnsi="黑体" w:hint="eastAsia"/>
          <w:b/>
          <w:sz w:val="36"/>
          <w:szCs w:val="36"/>
        </w:rPr>
      </w:pPr>
      <w:r w:rsidRPr="00F05D3E">
        <w:rPr>
          <w:rFonts w:ascii="黑体" w:eastAsia="黑体" w:hAnsi="黑体" w:hint="eastAsia"/>
          <w:b/>
          <w:sz w:val="36"/>
          <w:szCs w:val="36"/>
        </w:rPr>
        <w:t>河北水利电力学院禁烟工作领导小组组成员名单</w:t>
      </w:r>
    </w:p>
    <w:p w:rsidR="005251C9" w:rsidRPr="00F05D3E" w:rsidRDefault="005251C9" w:rsidP="005251C9">
      <w:pPr>
        <w:ind w:firstLineChars="200" w:firstLine="723"/>
        <w:jc w:val="center"/>
        <w:rPr>
          <w:rFonts w:ascii="黑体" w:eastAsia="黑体" w:hAnsi="黑体" w:hint="eastAsia"/>
          <w:b/>
          <w:sz w:val="36"/>
          <w:szCs w:val="36"/>
        </w:rPr>
      </w:pPr>
    </w:p>
    <w:p w:rsidR="005251C9" w:rsidRPr="00C30BB6" w:rsidRDefault="005251C9" w:rsidP="005251C9">
      <w:pPr>
        <w:ind w:firstLineChars="200" w:firstLine="600"/>
        <w:rPr>
          <w:rFonts w:hint="eastAsia"/>
          <w:sz w:val="30"/>
          <w:szCs w:val="30"/>
        </w:rPr>
      </w:pPr>
      <w:r w:rsidRPr="00C30BB6">
        <w:rPr>
          <w:rFonts w:hint="eastAsia"/>
          <w:sz w:val="30"/>
          <w:szCs w:val="30"/>
        </w:rPr>
        <w:t>组  长：</w:t>
      </w:r>
      <w:r w:rsidRPr="00967EA4">
        <w:rPr>
          <w:rFonts w:hint="eastAsia"/>
          <w:sz w:val="30"/>
          <w:szCs w:val="30"/>
        </w:rPr>
        <w:t>田树仁</w:t>
      </w:r>
    </w:p>
    <w:p w:rsidR="005251C9" w:rsidRDefault="005251C9" w:rsidP="005251C9">
      <w:pPr>
        <w:ind w:firstLineChars="200" w:firstLine="600"/>
        <w:rPr>
          <w:rFonts w:hint="eastAsia"/>
          <w:sz w:val="30"/>
          <w:szCs w:val="30"/>
        </w:rPr>
      </w:pPr>
      <w:r w:rsidRPr="00C30BB6">
        <w:rPr>
          <w:rFonts w:hint="eastAsia"/>
          <w:sz w:val="30"/>
          <w:szCs w:val="30"/>
        </w:rPr>
        <w:t>成  员：葛洪伟</w:t>
      </w:r>
      <w:r>
        <w:rPr>
          <w:rFonts w:hint="eastAsia"/>
          <w:sz w:val="30"/>
          <w:szCs w:val="30"/>
        </w:rPr>
        <w:t xml:space="preserve">  </w:t>
      </w:r>
      <w:r w:rsidRPr="00C30BB6">
        <w:rPr>
          <w:rFonts w:hint="eastAsia"/>
          <w:sz w:val="30"/>
          <w:szCs w:val="30"/>
        </w:rPr>
        <w:t>于书忠  时文通  宋春初  李  光</w:t>
      </w:r>
      <w:r>
        <w:rPr>
          <w:rFonts w:hint="eastAsia"/>
          <w:sz w:val="30"/>
          <w:szCs w:val="30"/>
        </w:rPr>
        <w:t xml:space="preserve">  </w:t>
      </w:r>
      <w:r w:rsidRPr="00C30BB6">
        <w:rPr>
          <w:rFonts w:hint="eastAsia"/>
          <w:sz w:val="30"/>
          <w:szCs w:val="30"/>
        </w:rPr>
        <w:t xml:space="preserve">王德强  </w:t>
      </w:r>
    </w:p>
    <w:p w:rsidR="005251C9" w:rsidRDefault="005251C9" w:rsidP="005251C9">
      <w:pPr>
        <w:ind w:firstLineChars="600" w:firstLine="1800"/>
        <w:rPr>
          <w:rFonts w:hint="eastAsia"/>
          <w:sz w:val="30"/>
          <w:szCs w:val="30"/>
        </w:rPr>
      </w:pPr>
      <w:r w:rsidRPr="00C30BB6">
        <w:rPr>
          <w:rFonts w:hint="eastAsia"/>
          <w:sz w:val="30"/>
          <w:szCs w:val="30"/>
        </w:rPr>
        <w:t>刘国民  曹青松  裴祥喜  赵兰庚</w:t>
      </w:r>
      <w:r>
        <w:rPr>
          <w:rFonts w:hint="eastAsia"/>
          <w:sz w:val="30"/>
          <w:szCs w:val="30"/>
        </w:rPr>
        <w:t xml:space="preserve">  </w:t>
      </w:r>
      <w:r w:rsidRPr="00C30BB6">
        <w:rPr>
          <w:rFonts w:hint="eastAsia"/>
          <w:sz w:val="30"/>
          <w:szCs w:val="30"/>
        </w:rPr>
        <w:t xml:space="preserve">宋朝峰  荆秀萍  </w:t>
      </w:r>
    </w:p>
    <w:p w:rsidR="005251C9" w:rsidRDefault="005251C9" w:rsidP="005251C9">
      <w:pPr>
        <w:ind w:firstLineChars="600" w:firstLine="1800"/>
        <w:rPr>
          <w:rFonts w:hint="eastAsia"/>
          <w:sz w:val="30"/>
          <w:szCs w:val="30"/>
        </w:rPr>
      </w:pPr>
      <w:r w:rsidRPr="00C30BB6">
        <w:rPr>
          <w:rFonts w:hint="eastAsia"/>
          <w:sz w:val="30"/>
          <w:szCs w:val="30"/>
        </w:rPr>
        <w:t xml:space="preserve">魏宝兵  刘建春  吕玉明 </w:t>
      </w:r>
      <w:r>
        <w:rPr>
          <w:rFonts w:hint="eastAsia"/>
          <w:sz w:val="30"/>
          <w:szCs w:val="30"/>
        </w:rPr>
        <w:t xml:space="preserve"> </w:t>
      </w:r>
      <w:r w:rsidRPr="00C30BB6">
        <w:rPr>
          <w:rFonts w:hint="eastAsia"/>
          <w:sz w:val="30"/>
          <w:szCs w:val="30"/>
        </w:rPr>
        <w:t xml:space="preserve">胡景明  杨  凯  胡文丽  </w:t>
      </w:r>
    </w:p>
    <w:p w:rsidR="005251C9" w:rsidRPr="00C30BB6" w:rsidRDefault="005251C9" w:rsidP="005251C9">
      <w:pPr>
        <w:ind w:firstLineChars="600" w:firstLine="1800"/>
        <w:rPr>
          <w:rFonts w:hint="eastAsia"/>
          <w:sz w:val="30"/>
          <w:szCs w:val="30"/>
        </w:rPr>
      </w:pPr>
      <w:r w:rsidRPr="00C30BB6">
        <w:rPr>
          <w:rFonts w:hint="eastAsia"/>
          <w:sz w:val="30"/>
          <w:szCs w:val="30"/>
        </w:rPr>
        <w:t>齐晓东  王建平</w:t>
      </w:r>
      <w:r w:rsidRPr="001F1B10">
        <w:rPr>
          <w:rFonts w:hint="eastAsia"/>
          <w:sz w:val="18"/>
          <w:szCs w:val="18"/>
        </w:rPr>
        <w:t xml:space="preserve">（基） </w:t>
      </w:r>
    </w:p>
    <w:p w:rsidR="005251C9" w:rsidRPr="00C30BB6" w:rsidRDefault="005251C9" w:rsidP="005251C9">
      <w:pPr>
        <w:ind w:firstLineChars="200" w:firstLine="600"/>
        <w:rPr>
          <w:rFonts w:hint="eastAsia"/>
          <w:sz w:val="30"/>
          <w:szCs w:val="30"/>
        </w:rPr>
      </w:pPr>
      <w:r>
        <w:rPr>
          <w:rFonts w:hint="eastAsia"/>
          <w:sz w:val="30"/>
          <w:szCs w:val="30"/>
        </w:rPr>
        <w:t>领导小组下设</w:t>
      </w:r>
      <w:r w:rsidRPr="00C30BB6">
        <w:rPr>
          <w:rFonts w:hint="eastAsia"/>
          <w:sz w:val="30"/>
          <w:szCs w:val="30"/>
        </w:rPr>
        <w:t>禁烟监督</w:t>
      </w:r>
      <w:r>
        <w:rPr>
          <w:rFonts w:hint="eastAsia"/>
          <w:sz w:val="30"/>
          <w:szCs w:val="30"/>
        </w:rPr>
        <w:t>检查</w:t>
      </w:r>
      <w:r w:rsidRPr="00C30BB6">
        <w:rPr>
          <w:rFonts w:hint="eastAsia"/>
          <w:sz w:val="30"/>
          <w:szCs w:val="30"/>
        </w:rPr>
        <w:t>小组</w:t>
      </w:r>
      <w:r>
        <w:rPr>
          <w:rFonts w:hint="eastAsia"/>
          <w:sz w:val="30"/>
          <w:szCs w:val="30"/>
        </w:rPr>
        <w:t>：</w:t>
      </w:r>
    </w:p>
    <w:p w:rsidR="005251C9" w:rsidRPr="00C30BB6" w:rsidRDefault="005251C9" w:rsidP="005251C9">
      <w:pPr>
        <w:ind w:firstLineChars="200" w:firstLine="600"/>
        <w:rPr>
          <w:rFonts w:hint="eastAsia"/>
          <w:sz w:val="30"/>
          <w:szCs w:val="30"/>
        </w:rPr>
      </w:pPr>
      <w:r w:rsidRPr="00C30BB6">
        <w:rPr>
          <w:rFonts w:hint="eastAsia"/>
          <w:sz w:val="30"/>
          <w:szCs w:val="30"/>
        </w:rPr>
        <w:t>组 长：祝海亮</w:t>
      </w:r>
    </w:p>
    <w:p w:rsidR="005251C9" w:rsidRPr="00A958E6" w:rsidRDefault="005251C9" w:rsidP="005251C9">
      <w:pPr>
        <w:ind w:firstLineChars="200" w:firstLine="600"/>
        <w:rPr>
          <w:rFonts w:hint="eastAsia"/>
          <w:sz w:val="30"/>
          <w:szCs w:val="30"/>
        </w:rPr>
      </w:pPr>
      <w:r w:rsidRPr="00C30BB6">
        <w:rPr>
          <w:rFonts w:hint="eastAsia"/>
          <w:sz w:val="30"/>
          <w:szCs w:val="30"/>
        </w:rPr>
        <w:t>成 员：</w:t>
      </w:r>
      <w:r>
        <w:rPr>
          <w:rFonts w:hint="eastAsia"/>
          <w:sz w:val="30"/>
          <w:szCs w:val="30"/>
        </w:rPr>
        <w:t xml:space="preserve">于洪泽  陈元才  郑宝民  于志强  王诚杰  </w:t>
      </w:r>
    </w:p>
    <w:p w:rsidR="005251C9" w:rsidRPr="00C30BB6" w:rsidRDefault="005251C9" w:rsidP="005251C9">
      <w:pPr>
        <w:ind w:firstLineChars="200" w:firstLine="600"/>
        <w:rPr>
          <w:rFonts w:hint="eastAsia"/>
          <w:sz w:val="30"/>
          <w:szCs w:val="30"/>
        </w:rPr>
      </w:pPr>
      <w:r w:rsidRPr="00C30BB6">
        <w:rPr>
          <w:rFonts w:hint="eastAsia"/>
          <w:sz w:val="30"/>
          <w:szCs w:val="30"/>
        </w:rPr>
        <w:t>禁烟监督电话：7587031</w:t>
      </w:r>
    </w:p>
    <w:p w:rsidR="005251C9" w:rsidRDefault="005251C9" w:rsidP="005251C9">
      <w:pPr>
        <w:rPr>
          <w:rFonts w:hint="eastAsia"/>
          <w:sz w:val="30"/>
          <w:szCs w:val="30"/>
        </w:rPr>
      </w:pPr>
    </w:p>
    <w:p w:rsidR="005251C9" w:rsidRDefault="005251C9" w:rsidP="005251C9">
      <w:pPr>
        <w:rPr>
          <w:rFonts w:hint="eastAsia"/>
          <w:sz w:val="30"/>
          <w:szCs w:val="30"/>
        </w:rPr>
      </w:pPr>
    </w:p>
    <w:p w:rsidR="005251C9" w:rsidRDefault="005251C9" w:rsidP="005251C9">
      <w:pPr>
        <w:rPr>
          <w:rFonts w:hint="eastAsia"/>
          <w:sz w:val="30"/>
          <w:szCs w:val="30"/>
        </w:rPr>
      </w:pPr>
    </w:p>
    <w:p w:rsidR="005251C9" w:rsidRDefault="005251C9" w:rsidP="005251C9">
      <w:pPr>
        <w:rPr>
          <w:rFonts w:hint="eastAsia"/>
          <w:sz w:val="30"/>
          <w:szCs w:val="30"/>
        </w:rPr>
      </w:pPr>
    </w:p>
    <w:p w:rsidR="005251C9" w:rsidRDefault="005251C9" w:rsidP="005251C9">
      <w:pPr>
        <w:rPr>
          <w:rFonts w:hint="eastAsia"/>
          <w:sz w:val="30"/>
          <w:szCs w:val="30"/>
        </w:rPr>
      </w:pPr>
    </w:p>
    <w:p w:rsidR="005251C9" w:rsidRDefault="005251C9" w:rsidP="005251C9">
      <w:pPr>
        <w:rPr>
          <w:rFonts w:hint="eastAsia"/>
          <w:sz w:val="30"/>
          <w:szCs w:val="30"/>
        </w:rPr>
      </w:pPr>
    </w:p>
    <w:p w:rsidR="005251C9" w:rsidRDefault="005251C9" w:rsidP="005251C9">
      <w:pPr>
        <w:rPr>
          <w:rFonts w:hint="eastAsia"/>
          <w:sz w:val="30"/>
          <w:szCs w:val="30"/>
        </w:rPr>
      </w:pPr>
    </w:p>
    <w:p w:rsidR="005251C9" w:rsidRDefault="005251C9" w:rsidP="005251C9">
      <w:pPr>
        <w:rPr>
          <w:rFonts w:hint="eastAsia"/>
          <w:sz w:val="30"/>
          <w:szCs w:val="30"/>
        </w:rPr>
      </w:pPr>
    </w:p>
    <w:p w:rsidR="005251C9" w:rsidRDefault="005251C9" w:rsidP="005251C9">
      <w:pPr>
        <w:rPr>
          <w:rFonts w:hint="eastAsia"/>
          <w:sz w:val="30"/>
          <w:szCs w:val="30"/>
        </w:rPr>
      </w:pPr>
    </w:p>
    <w:p w:rsidR="005251C9" w:rsidRDefault="005251C9" w:rsidP="005251C9">
      <w:pPr>
        <w:rPr>
          <w:rFonts w:hint="eastAsia"/>
          <w:sz w:val="30"/>
          <w:szCs w:val="30"/>
        </w:rPr>
      </w:pPr>
    </w:p>
    <w:p w:rsidR="005251C9" w:rsidRPr="004F7742" w:rsidRDefault="005251C9" w:rsidP="005251C9">
      <w:pPr>
        <w:rPr>
          <w:rFonts w:hint="eastAsia"/>
          <w:sz w:val="30"/>
          <w:szCs w:val="30"/>
        </w:rPr>
      </w:pPr>
      <w:r>
        <w:rPr>
          <w:rFonts w:hint="eastAsia"/>
          <w:sz w:val="30"/>
          <w:szCs w:val="30"/>
        </w:rPr>
        <w:lastRenderedPageBreak/>
        <w:t>附件2：</w:t>
      </w:r>
    </w:p>
    <w:p w:rsidR="005251C9" w:rsidRPr="004E02DA" w:rsidRDefault="005251C9" w:rsidP="005251C9">
      <w:pPr>
        <w:jc w:val="center"/>
        <w:rPr>
          <w:rFonts w:ascii="黑体" w:eastAsia="黑体" w:hAnsi="黑体" w:hint="eastAsia"/>
          <w:b/>
          <w:sz w:val="36"/>
          <w:szCs w:val="36"/>
        </w:rPr>
      </w:pPr>
      <w:r w:rsidRPr="004E02DA">
        <w:rPr>
          <w:rFonts w:ascii="黑体" w:eastAsia="黑体" w:hAnsi="黑体" w:hint="eastAsia"/>
          <w:b/>
          <w:sz w:val="36"/>
          <w:szCs w:val="36"/>
        </w:rPr>
        <w:t>河北水利电力学院</w:t>
      </w:r>
      <w:r>
        <w:rPr>
          <w:rFonts w:ascii="黑体" w:eastAsia="黑体" w:hAnsi="黑体" w:hint="eastAsia"/>
          <w:b/>
          <w:sz w:val="36"/>
          <w:szCs w:val="36"/>
        </w:rPr>
        <w:t>禁烟责任</w:t>
      </w:r>
      <w:r w:rsidRPr="004E02DA">
        <w:rPr>
          <w:rFonts w:ascii="黑体" w:eastAsia="黑体" w:hAnsi="黑体" w:hint="eastAsia"/>
          <w:b/>
          <w:sz w:val="36"/>
          <w:szCs w:val="36"/>
        </w:rPr>
        <w:t>区域一览表</w:t>
      </w:r>
    </w:p>
    <w:p w:rsidR="005251C9" w:rsidRPr="004F7742" w:rsidRDefault="005251C9" w:rsidP="005251C9">
      <w:pPr>
        <w:jc w:val="center"/>
        <w:rPr>
          <w:rFonts w:ascii="黑体" w:eastAsia="黑体" w:hAnsi="黑体" w:hint="eastAsia"/>
          <w:b/>
          <w:szCs w:val="21"/>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0"/>
        <w:gridCol w:w="3119"/>
        <w:gridCol w:w="2977"/>
      </w:tblGrid>
      <w:tr w:rsidR="005251C9" w:rsidTr="00AB25AF">
        <w:trPr>
          <w:trHeight w:val="888"/>
        </w:trPr>
        <w:tc>
          <w:tcPr>
            <w:tcW w:w="3260" w:type="dxa"/>
            <w:vAlign w:val="center"/>
          </w:tcPr>
          <w:p w:rsidR="005251C9" w:rsidRPr="00595A67" w:rsidRDefault="005251C9" w:rsidP="00AB25AF">
            <w:pPr>
              <w:jc w:val="center"/>
              <w:rPr>
                <w:b/>
                <w:sz w:val="30"/>
                <w:szCs w:val="30"/>
              </w:rPr>
            </w:pPr>
            <w:r>
              <w:rPr>
                <w:rFonts w:hint="eastAsia"/>
                <w:b/>
                <w:sz w:val="30"/>
                <w:szCs w:val="30"/>
              </w:rPr>
              <w:t>责任区域</w:t>
            </w:r>
          </w:p>
        </w:tc>
        <w:tc>
          <w:tcPr>
            <w:tcW w:w="3119" w:type="dxa"/>
            <w:vAlign w:val="center"/>
          </w:tcPr>
          <w:p w:rsidR="005251C9" w:rsidRPr="00595A67" w:rsidRDefault="005251C9" w:rsidP="00AB25AF">
            <w:pPr>
              <w:jc w:val="center"/>
              <w:rPr>
                <w:rFonts w:hint="eastAsia"/>
                <w:b/>
                <w:sz w:val="30"/>
                <w:szCs w:val="30"/>
              </w:rPr>
            </w:pPr>
            <w:r w:rsidRPr="00595A67">
              <w:rPr>
                <w:rFonts w:hint="eastAsia"/>
                <w:b/>
                <w:sz w:val="30"/>
                <w:szCs w:val="30"/>
              </w:rPr>
              <w:t>责任人</w:t>
            </w:r>
          </w:p>
        </w:tc>
        <w:tc>
          <w:tcPr>
            <w:tcW w:w="2977" w:type="dxa"/>
            <w:vAlign w:val="center"/>
          </w:tcPr>
          <w:p w:rsidR="005251C9" w:rsidRPr="00595A67" w:rsidRDefault="005251C9" w:rsidP="00AB25AF">
            <w:pPr>
              <w:jc w:val="center"/>
              <w:rPr>
                <w:rFonts w:hint="eastAsia"/>
                <w:b/>
                <w:sz w:val="30"/>
                <w:szCs w:val="30"/>
              </w:rPr>
            </w:pPr>
            <w:r w:rsidRPr="00595A67">
              <w:rPr>
                <w:rFonts w:hint="eastAsia"/>
                <w:b/>
                <w:sz w:val="30"/>
                <w:szCs w:val="30"/>
              </w:rPr>
              <w:t>备注</w:t>
            </w:r>
          </w:p>
        </w:tc>
      </w:tr>
      <w:tr w:rsidR="005251C9" w:rsidTr="00AB25AF">
        <w:trPr>
          <w:trHeight w:val="888"/>
        </w:trPr>
        <w:tc>
          <w:tcPr>
            <w:tcW w:w="3260" w:type="dxa"/>
            <w:vAlign w:val="center"/>
          </w:tcPr>
          <w:p w:rsidR="005251C9" w:rsidRPr="00595A67" w:rsidRDefault="005251C9" w:rsidP="00AB25AF">
            <w:pPr>
              <w:jc w:val="center"/>
            </w:pPr>
            <w:r w:rsidRPr="00595A67">
              <w:rPr>
                <w:rFonts w:hint="eastAsia"/>
              </w:rPr>
              <w:t>图书办公大楼十层</w:t>
            </w:r>
          </w:p>
        </w:tc>
        <w:tc>
          <w:tcPr>
            <w:tcW w:w="3119" w:type="dxa"/>
            <w:vAlign w:val="center"/>
          </w:tcPr>
          <w:p w:rsidR="005251C9" w:rsidRPr="00595A67" w:rsidRDefault="005251C9" w:rsidP="00AB25AF">
            <w:pPr>
              <w:jc w:val="center"/>
            </w:pPr>
            <w:r>
              <w:rPr>
                <w:rFonts w:hint="eastAsia"/>
              </w:rPr>
              <w:t>葛洪伟</w:t>
            </w:r>
          </w:p>
        </w:tc>
        <w:tc>
          <w:tcPr>
            <w:tcW w:w="2977" w:type="dxa"/>
            <w:vAlign w:val="center"/>
          </w:tcPr>
          <w:p w:rsidR="005251C9" w:rsidRPr="00595A67" w:rsidRDefault="005251C9" w:rsidP="00AB25AF">
            <w:pPr>
              <w:jc w:val="center"/>
            </w:pPr>
          </w:p>
        </w:tc>
      </w:tr>
      <w:tr w:rsidR="005251C9" w:rsidTr="00AB25AF">
        <w:trPr>
          <w:trHeight w:val="846"/>
        </w:trPr>
        <w:tc>
          <w:tcPr>
            <w:tcW w:w="3260" w:type="dxa"/>
            <w:vAlign w:val="center"/>
          </w:tcPr>
          <w:p w:rsidR="005251C9" w:rsidRPr="00595A67" w:rsidRDefault="005251C9" w:rsidP="00AB25AF">
            <w:pPr>
              <w:jc w:val="center"/>
            </w:pPr>
            <w:r w:rsidRPr="00595A67">
              <w:rPr>
                <w:rFonts w:hint="eastAsia"/>
              </w:rPr>
              <w:t>图书办公大楼十一层</w:t>
            </w:r>
          </w:p>
        </w:tc>
        <w:tc>
          <w:tcPr>
            <w:tcW w:w="3119" w:type="dxa"/>
            <w:vAlign w:val="center"/>
          </w:tcPr>
          <w:p w:rsidR="005251C9" w:rsidRPr="00595A67" w:rsidRDefault="005251C9" w:rsidP="00AB25AF">
            <w:pPr>
              <w:jc w:val="center"/>
            </w:pPr>
            <w:r>
              <w:rPr>
                <w:rFonts w:hint="eastAsia"/>
              </w:rPr>
              <w:t>于洪泽</w:t>
            </w:r>
          </w:p>
        </w:tc>
        <w:tc>
          <w:tcPr>
            <w:tcW w:w="2977" w:type="dxa"/>
            <w:vAlign w:val="center"/>
          </w:tcPr>
          <w:p w:rsidR="005251C9" w:rsidRPr="00595A67" w:rsidRDefault="005251C9" w:rsidP="00AB25AF">
            <w:pPr>
              <w:jc w:val="center"/>
            </w:pPr>
          </w:p>
        </w:tc>
      </w:tr>
      <w:tr w:rsidR="005251C9" w:rsidTr="00AB25AF">
        <w:trPr>
          <w:trHeight w:val="846"/>
        </w:trPr>
        <w:tc>
          <w:tcPr>
            <w:tcW w:w="3260" w:type="dxa"/>
            <w:vAlign w:val="center"/>
          </w:tcPr>
          <w:p w:rsidR="005251C9" w:rsidRPr="00595A67" w:rsidRDefault="005251C9" w:rsidP="00AB25AF">
            <w:pPr>
              <w:jc w:val="center"/>
            </w:pPr>
            <w:r w:rsidRPr="00595A67">
              <w:rPr>
                <w:rFonts w:hint="eastAsia"/>
              </w:rPr>
              <w:t>图书办公大楼十二层</w:t>
            </w:r>
          </w:p>
        </w:tc>
        <w:tc>
          <w:tcPr>
            <w:tcW w:w="3119" w:type="dxa"/>
            <w:vAlign w:val="center"/>
          </w:tcPr>
          <w:p w:rsidR="005251C9" w:rsidRPr="00595A67" w:rsidRDefault="005251C9" w:rsidP="00AB25AF">
            <w:pPr>
              <w:jc w:val="center"/>
              <w:rPr>
                <w:rFonts w:hint="eastAsia"/>
              </w:rPr>
            </w:pPr>
            <w:r>
              <w:rPr>
                <w:rFonts w:hint="eastAsia"/>
              </w:rPr>
              <w:t>张铁壁</w:t>
            </w:r>
          </w:p>
        </w:tc>
        <w:tc>
          <w:tcPr>
            <w:tcW w:w="2977" w:type="dxa"/>
            <w:vAlign w:val="center"/>
          </w:tcPr>
          <w:p w:rsidR="005251C9" w:rsidRPr="00595A67" w:rsidRDefault="005251C9" w:rsidP="00AB25AF">
            <w:pPr>
              <w:jc w:val="center"/>
            </w:pPr>
          </w:p>
        </w:tc>
      </w:tr>
      <w:tr w:rsidR="005251C9" w:rsidTr="00AB25AF">
        <w:trPr>
          <w:trHeight w:val="881"/>
        </w:trPr>
        <w:tc>
          <w:tcPr>
            <w:tcW w:w="3260" w:type="dxa"/>
            <w:vAlign w:val="center"/>
          </w:tcPr>
          <w:p w:rsidR="005251C9" w:rsidRPr="00595A67" w:rsidRDefault="005251C9" w:rsidP="00AB25AF">
            <w:pPr>
              <w:jc w:val="center"/>
              <w:rPr>
                <w:rFonts w:hint="eastAsia"/>
              </w:rPr>
            </w:pPr>
            <w:r w:rsidRPr="00595A67">
              <w:rPr>
                <w:rFonts w:hint="eastAsia"/>
              </w:rPr>
              <w:t>图书办公大楼十</w:t>
            </w:r>
            <w:r>
              <w:rPr>
                <w:rFonts w:hint="eastAsia"/>
              </w:rPr>
              <w:t>三</w:t>
            </w:r>
            <w:r w:rsidRPr="00595A67">
              <w:rPr>
                <w:rFonts w:hint="eastAsia"/>
              </w:rPr>
              <w:t>层</w:t>
            </w:r>
          </w:p>
        </w:tc>
        <w:tc>
          <w:tcPr>
            <w:tcW w:w="3119" w:type="dxa"/>
            <w:vAlign w:val="center"/>
          </w:tcPr>
          <w:p w:rsidR="005251C9" w:rsidRPr="00595A67" w:rsidRDefault="005251C9" w:rsidP="00AB25AF">
            <w:pPr>
              <w:jc w:val="center"/>
              <w:rPr>
                <w:rFonts w:hint="eastAsia"/>
              </w:rPr>
            </w:pPr>
            <w:r>
              <w:rPr>
                <w:rFonts w:hint="eastAsia"/>
              </w:rPr>
              <w:t>单长河</w:t>
            </w:r>
          </w:p>
        </w:tc>
        <w:tc>
          <w:tcPr>
            <w:tcW w:w="2977" w:type="dxa"/>
            <w:vAlign w:val="center"/>
          </w:tcPr>
          <w:p w:rsidR="005251C9" w:rsidRPr="00595A67" w:rsidRDefault="005251C9" w:rsidP="00AB25AF">
            <w:pPr>
              <w:jc w:val="center"/>
            </w:pPr>
          </w:p>
        </w:tc>
      </w:tr>
      <w:tr w:rsidR="005251C9" w:rsidTr="00AB25AF">
        <w:trPr>
          <w:trHeight w:val="965"/>
        </w:trPr>
        <w:tc>
          <w:tcPr>
            <w:tcW w:w="3260" w:type="dxa"/>
            <w:vAlign w:val="center"/>
          </w:tcPr>
          <w:p w:rsidR="005251C9" w:rsidRPr="00595A67" w:rsidRDefault="005251C9" w:rsidP="00AB25AF">
            <w:pPr>
              <w:jc w:val="center"/>
              <w:rPr>
                <w:rFonts w:hint="eastAsia"/>
              </w:rPr>
            </w:pPr>
            <w:r w:rsidRPr="00595A67">
              <w:rPr>
                <w:rFonts w:hint="eastAsia"/>
              </w:rPr>
              <w:t>图书办公大楼十</w:t>
            </w:r>
            <w:r>
              <w:rPr>
                <w:rFonts w:hint="eastAsia"/>
              </w:rPr>
              <w:t>四</w:t>
            </w:r>
            <w:r w:rsidRPr="00595A67">
              <w:rPr>
                <w:rFonts w:hint="eastAsia"/>
              </w:rPr>
              <w:t>层</w:t>
            </w:r>
          </w:p>
        </w:tc>
        <w:tc>
          <w:tcPr>
            <w:tcW w:w="3119" w:type="dxa"/>
            <w:vAlign w:val="center"/>
          </w:tcPr>
          <w:p w:rsidR="005251C9" w:rsidRPr="00595A67" w:rsidRDefault="005251C9" w:rsidP="00AB25AF">
            <w:pPr>
              <w:jc w:val="center"/>
              <w:rPr>
                <w:rFonts w:hint="eastAsia"/>
              </w:rPr>
            </w:pPr>
            <w:r>
              <w:rPr>
                <w:rFonts w:hint="eastAsia"/>
              </w:rPr>
              <w:t>李桐栋</w:t>
            </w:r>
          </w:p>
        </w:tc>
        <w:tc>
          <w:tcPr>
            <w:tcW w:w="2977" w:type="dxa"/>
            <w:vAlign w:val="center"/>
          </w:tcPr>
          <w:p w:rsidR="005251C9" w:rsidRPr="00595A67" w:rsidRDefault="005251C9" w:rsidP="00AB25AF">
            <w:pPr>
              <w:jc w:val="center"/>
            </w:pPr>
          </w:p>
        </w:tc>
      </w:tr>
      <w:tr w:rsidR="005251C9" w:rsidTr="00AB25AF">
        <w:trPr>
          <w:trHeight w:val="995"/>
        </w:trPr>
        <w:tc>
          <w:tcPr>
            <w:tcW w:w="3260" w:type="dxa"/>
            <w:vAlign w:val="center"/>
          </w:tcPr>
          <w:p w:rsidR="005251C9" w:rsidRPr="00595A67" w:rsidRDefault="005251C9" w:rsidP="00AB25AF">
            <w:pPr>
              <w:jc w:val="center"/>
            </w:pPr>
            <w:r w:rsidRPr="00595A67">
              <w:rPr>
                <w:rFonts w:hint="eastAsia"/>
              </w:rPr>
              <w:t>后勤服务楼</w:t>
            </w:r>
            <w:r>
              <w:rPr>
                <w:rFonts w:hint="eastAsia"/>
              </w:rPr>
              <w:t>一层至三层</w:t>
            </w:r>
          </w:p>
        </w:tc>
        <w:tc>
          <w:tcPr>
            <w:tcW w:w="3119" w:type="dxa"/>
            <w:vAlign w:val="center"/>
          </w:tcPr>
          <w:p w:rsidR="005251C9" w:rsidRPr="00AA5621" w:rsidRDefault="005251C9" w:rsidP="00AB25AF">
            <w:pPr>
              <w:jc w:val="center"/>
            </w:pPr>
            <w:r>
              <w:rPr>
                <w:rFonts w:hint="eastAsia"/>
              </w:rPr>
              <w:t>刘国民、李光</w:t>
            </w:r>
          </w:p>
        </w:tc>
        <w:tc>
          <w:tcPr>
            <w:tcW w:w="2977" w:type="dxa"/>
            <w:vAlign w:val="center"/>
          </w:tcPr>
          <w:p w:rsidR="005251C9" w:rsidRPr="00595A67" w:rsidRDefault="005251C9" w:rsidP="00AB25AF">
            <w:pPr>
              <w:jc w:val="center"/>
            </w:pPr>
          </w:p>
        </w:tc>
      </w:tr>
      <w:tr w:rsidR="005251C9" w:rsidTr="00AB25AF">
        <w:trPr>
          <w:trHeight w:val="846"/>
        </w:trPr>
        <w:tc>
          <w:tcPr>
            <w:tcW w:w="3260" w:type="dxa"/>
            <w:vAlign w:val="center"/>
          </w:tcPr>
          <w:p w:rsidR="005251C9" w:rsidRPr="00595A67" w:rsidRDefault="005251C9" w:rsidP="00AB25AF">
            <w:pPr>
              <w:jc w:val="center"/>
            </w:pPr>
            <w:r w:rsidRPr="00595A67">
              <w:rPr>
                <w:rFonts w:hint="eastAsia"/>
              </w:rPr>
              <w:t>大学生活动中心一层</w:t>
            </w:r>
          </w:p>
        </w:tc>
        <w:tc>
          <w:tcPr>
            <w:tcW w:w="3119" w:type="dxa"/>
            <w:vAlign w:val="center"/>
          </w:tcPr>
          <w:p w:rsidR="005251C9" w:rsidRPr="00595A67" w:rsidRDefault="005251C9" w:rsidP="00AB25AF">
            <w:pPr>
              <w:jc w:val="center"/>
            </w:pPr>
            <w:r>
              <w:rPr>
                <w:rFonts w:hint="eastAsia"/>
              </w:rPr>
              <w:t>时文通</w:t>
            </w:r>
          </w:p>
        </w:tc>
        <w:tc>
          <w:tcPr>
            <w:tcW w:w="2977" w:type="dxa"/>
            <w:vAlign w:val="center"/>
          </w:tcPr>
          <w:p w:rsidR="005251C9" w:rsidRPr="00595A67" w:rsidRDefault="005251C9" w:rsidP="00AB25AF">
            <w:pPr>
              <w:jc w:val="center"/>
            </w:pPr>
          </w:p>
        </w:tc>
      </w:tr>
      <w:tr w:rsidR="005251C9" w:rsidTr="00AB25AF">
        <w:trPr>
          <w:trHeight w:val="846"/>
        </w:trPr>
        <w:tc>
          <w:tcPr>
            <w:tcW w:w="3260" w:type="dxa"/>
            <w:vAlign w:val="center"/>
          </w:tcPr>
          <w:p w:rsidR="005251C9" w:rsidRPr="00595A67" w:rsidRDefault="005251C9" w:rsidP="00AB25AF">
            <w:pPr>
              <w:jc w:val="center"/>
            </w:pPr>
            <w:r w:rsidRPr="00595A67">
              <w:rPr>
                <w:rFonts w:hint="eastAsia"/>
              </w:rPr>
              <w:t>大学生活动中心二层</w:t>
            </w:r>
            <w:r>
              <w:rPr>
                <w:rFonts w:hint="eastAsia"/>
              </w:rPr>
              <w:t>、四层</w:t>
            </w:r>
          </w:p>
        </w:tc>
        <w:tc>
          <w:tcPr>
            <w:tcW w:w="3119" w:type="dxa"/>
            <w:vAlign w:val="center"/>
          </w:tcPr>
          <w:p w:rsidR="005251C9" w:rsidRPr="00595A67" w:rsidRDefault="005251C9" w:rsidP="00AB25AF">
            <w:pPr>
              <w:jc w:val="center"/>
            </w:pPr>
            <w:r>
              <w:rPr>
                <w:rFonts w:hint="eastAsia"/>
              </w:rPr>
              <w:t>齐晓东</w:t>
            </w:r>
          </w:p>
        </w:tc>
        <w:tc>
          <w:tcPr>
            <w:tcW w:w="2977" w:type="dxa"/>
            <w:vAlign w:val="center"/>
          </w:tcPr>
          <w:p w:rsidR="005251C9" w:rsidRPr="00595A67" w:rsidRDefault="005251C9" w:rsidP="00AB25AF">
            <w:pPr>
              <w:jc w:val="center"/>
            </w:pPr>
          </w:p>
        </w:tc>
      </w:tr>
      <w:tr w:rsidR="005251C9" w:rsidTr="00AB25AF">
        <w:trPr>
          <w:trHeight w:val="977"/>
        </w:trPr>
        <w:tc>
          <w:tcPr>
            <w:tcW w:w="3260" w:type="dxa"/>
            <w:vAlign w:val="center"/>
          </w:tcPr>
          <w:p w:rsidR="005251C9" w:rsidRPr="00595A67" w:rsidRDefault="005251C9" w:rsidP="00AB25AF">
            <w:pPr>
              <w:jc w:val="center"/>
            </w:pPr>
            <w:r w:rsidRPr="00595A67">
              <w:rPr>
                <w:rFonts w:hint="eastAsia"/>
              </w:rPr>
              <w:t>大学生活动中心三层</w:t>
            </w:r>
          </w:p>
        </w:tc>
        <w:tc>
          <w:tcPr>
            <w:tcW w:w="3119" w:type="dxa"/>
            <w:vAlign w:val="center"/>
          </w:tcPr>
          <w:p w:rsidR="005251C9" w:rsidRPr="00595A67" w:rsidRDefault="005251C9" w:rsidP="00AB25AF">
            <w:pPr>
              <w:jc w:val="center"/>
            </w:pPr>
            <w:r>
              <w:rPr>
                <w:rFonts w:hint="eastAsia"/>
              </w:rPr>
              <w:t>曹青松</w:t>
            </w:r>
          </w:p>
        </w:tc>
        <w:tc>
          <w:tcPr>
            <w:tcW w:w="2977" w:type="dxa"/>
            <w:vAlign w:val="center"/>
          </w:tcPr>
          <w:p w:rsidR="005251C9" w:rsidRPr="00595A67" w:rsidRDefault="005251C9" w:rsidP="00AB25AF">
            <w:pPr>
              <w:jc w:val="center"/>
            </w:pPr>
          </w:p>
        </w:tc>
      </w:tr>
      <w:tr w:rsidR="005251C9" w:rsidTr="00AB25AF">
        <w:trPr>
          <w:trHeight w:val="977"/>
        </w:trPr>
        <w:tc>
          <w:tcPr>
            <w:tcW w:w="3260" w:type="dxa"/>
            <w:vAlign w:val="center"/>
          </w:tcPr>
          <w:p w:rsidR="005251C9" w:rsidRPr="00595A67" w:rsidRDefault="005251C9" w:rsidP="00AB25AF">
            <w:pPr>
              <w:jc w:val="center"/>
              <w:rPr>
                <w:rFonts w:hint="eastAsia"/>
              </w:rPr>
            </w:pPr>
            <w:r>
              <w:rPr>
                <w:rFonts w:hint="eastAsia"/>
              </w:rPr>
              <w:t>各系所属室内外实验实训场所</w:t>
            </w:r>
          </w:p>
        </w:tc>
        <w:tc>
          <w:tcPr>
            <w:tcW w:w="3119" w:type="dxa"/>
            <w:vAlign w:val="center"/>
          </w:tcPr>
          <w:p w:rsidR="005251C9" w:rsidRDefault="005251C9" w:rsidP="00AB25AF">
            <w:pPr>
              <w:jc w:val="center"/>
              <w:rPr>
                <w:rFonts w:hint="eastAsia"/>
              </w:rPr>
            </w:pPr>
            <w:r>
              <w:rPr>
                <w:rFonts w:hint="eastAsia"/>
              </w:rPr>
              <w:t>各系党总支书记</w:t>
            </w:r>
          </w:p>
        </w:tc>
        <w:tc>
          <w:tcPr>
            <w:tcW w:w="2977" w:type="dxa"/>
            <w:vAlign w:val="center"/>
          </w:tcPr>
          <w:p w:rsidR="005251C9" w:rsidRPr="00595A67" w:rsidRDefault="005251C9" w:rsidP="00AB25AF">
            <w:pPr>
              <w:jc w:val="center"/>
            </w:pPr>
          </w:p>
        </w:tc>
      </w:tr>
    </w:tbl>
    <w:p w:rsidR="005251C9" w:rsidRDefault="005251C9" w:rsidP="005251C9">
      <w:pPr>
        <w:rPr>
          <w:rFonts w:hint="eastAsia"/>
          <w:b/>
          <w:szCs w:val="21"/>
        </w:rPr>
      </w:pPr>
    </w:p>
    <w:p w:rsidR="005251C9" w:rsidRDefault="005251C9" w:rsidP="005251C9">
      <w:pPr>
        <w:rPr>
          <w:rFonts w:hint="eastAsia"/>
          <w:sz w:val="30"/>
          <w:szCs w:val="30"/>
        </w:rPr>
      </w:pPr>
    </w:p>
    <w:p w:rsidR="005251C9" w:rsidRDefault="005251C9" w:rsidP="005251C9">
      <w:pPr>
        <w:rPr>
          <w:rFonts w:hint="eastAsia"/>
          <w:sz w:val="30"/>
          <w:szCs w:val="30"/>
        </w:rPr>
      </w:pPr>
    </w:p>
    <w:p w:rsidR="005251C9" w:rsidRDefault="005251C9" w:rsidP="005251C9">
      <w:pPr>
        <w:rPr>
          <w:rFonts w:hint="eastAsia"/>
          <w:sz w:val="30"/>
          <w:szCs w:val="30"/>
        </w:rPr>
      </w:pPr>
    </w:p>
    <w:p w:rsidR="005251C9" w:rsidRPr="0043439D" w:rsidRDefault="005251C9" w:rsidP="005251C9">
      <w:pPr>
        <w:rPr>
          <w:rFonts w:hint="eastAsia"/>
          <w:sz w:val="30"/>
          <w:szCs w:val="30"/>
        </w:rPr>
      </w:pPr>
      <w:r w:rsidRPr="006D6E2D">
        <w:rPr>
          <w:rFonts w:hint="eastAsia"/>
          <w:sz w:val="30"/>
          <w:szCs w:val="30"/>
        </w:rPr>
        <w:lastRenderedPageBreak/>
        <w:t>附件</w:t>
      </w:r>
      <w:r>
        <w:rPr>
          <w:rFonts w:hint="eastAsia"/>
          <w:sz w:val="30"/>
          <w:szCs w:val="30"/>
        </w:rPr>
        <w:t>3</w:t>
      </w:r>
      <w:r w:rsidRPr="006D6E2D">
        <w:rPr>
          <w:rFonts w:hint="eastAsia"/>
          <w:sz w:val="30"/>
          <w:szCs w:val="30"/>
        </w:rPr>
        <w:t>：</w:t>
      </w:r>
    </w:p>
    <w:p w:rsidR="005251C9" w:rsidRPr="00A61398" w:rsidRDefault="005251C9" w:rsidP="005251C9">
      <w:pPr>
        <w:jc w:val="center"/>
        <w:rPr>
          <w:rFonts w:ascii="黑体" w:eastAsia="黑体" w:hAnsi="黑体" w:hint="eastAsia"/>
          <w:b/>
          <w:sz w:val="36"/>
          <w:szCs w:val="36"/>
        </w:rPr>
      </w:pPr>
      <w:r w:rsidRPr="00A61398">
        <w:rPr>
          <w:rFonts w:ascii="黑体" w:eastAsia="黑体" w:hAnsi="黑体" w:hint="eastAsia"/>
          <w:b/>
          <w:sz w:val="36"/>
          <w:szCs w:val="36"/>
        </w:rPr>
        <w:t>河北水利电力学院禁烟工作</w:t>
      </w:r>
      <w:r>
        <w:rPr>
          <w:rFonts w:ascii="黑体" w:eastAsia="黑体" w:hAnsi="黑体" w:hint="eastAsia"/>
          <w:b/>
          <w:sz w:val="36"/>
          <w:szCs w:val="36"/>
        </w:rPr>
        <w:t>监督检查</w:t>
      </w:r>
      <w:r w:rsidRPr="00A61398">
        <w:rPr>
          <w:rFonts w:ascii="黑体" w:eastAsia="黑体" w:hAnsi="黑体" w:hint="eastAsia"/>
          <w:b/>
          <w:sz w:val="36"/>
          <w:szCs w:val="36"/>
        </w:rPr>
        <w:t>表</w:t>
      </w:r>
    </w:p>
    <w:p w:rsidR="005251C9" w:rsidRDefault="005251C9" w:rsidP="005251C9">
      <w:pPr>
        <w:rPr>
          <w:rFonts w:hint="eastAsia"/>
          <w:sz w:val="30"/>
          <w:szCs w:val="30"/>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7088"/>
      </w:tblGrid>
      <w:tr w:rsidR="005251C9" w:rsidRPr="009048DB" w:rsidTr="00AB25AF">
        <w:trPr>
          <w:trHeight w:val="873"/>
        </w:trPr>
        <w:tc>
          <w:tcPr>
            <w:tcW w:w="2268" w:type="dxa"/>
            <w:vAlign w:val="center"/>
          </w:tcPr>
          <w:p w:rsidR="005251C9" w:rsidRPr="009048DB" w:rsidRDefault="005251C9" w:rsidP="00AB25AF">
            <w:pPr>
              <w:jc w:val="center"/>
              <w:rPr>
                <w:rFonts w:ascii="黑体" w:eastAsia="黑体" w:hAnsi="黑体"/>
                <w:b/>
                <w:sz w:val="30"/>
                <w:szCs w:val="30"/>
              </w:rPr>
            </w:pPr>
            <w:r>
              <w:rPr>
                <w:rFonts w:ascii="黑体" w:eastAsia="黑体" w:hAnsi="黑体" w:hint="eastAsia"/>
                <w:b/>
                <w:sz w:val="30"/>
                <w:szCs w:val="30"/>
              </w:rPr>
              <w:t>单位</w:t>
            </w:r>
          </w:p>
        </w:tc>
        <w:tc>
          <w:tcPr>
            <w:tcW w:w="7088" w:type="dxa"/>
            <w:vAlign w:val="center"/>
          </w:tcPr>
          <w:p w:rsidR="005251C9" w:rsidRPr="009048DB" w:rsidRDefault="005251C9" w:rsidP="00AB25AF">
            <w:pPr>
              <w:jc w:val="center"/>
              <w:rPr>
                <w:rFonts w:ascii="黑体" w:eastAsia="黑体" w:hAnsi="黑体"/>
                <w:b/>
                <w:sz w:val="30"/>
                <w:szCs w:val="30"/>
              </w:rPr>
            </w:pPr>
            <w:r>
              <w:rPr>
                <w:rFonts w:ascii="黑体" w:eastAsia="黑体" w:hAnsi="黑体" w:hint="eastAsia"/>
                <w:b/>
                <w:sz w:val="30"/>
                <w:szCs w:val="30"/>
              </w:rPr>
              <w:t>检查情况</w:t>
            </w:r>
          </w:p>
        </w:tc>
      </w:tr>
      <w:tr w:rsidR="005251C9" w:rsidRPr="009048DB" w:rsidTr="00AB25AF">
        <w:trPr>
          <w:trHeight w:val="4147"/>
        </w:trPr>
        <w:tc>
          <w:tcPr>
            <w:tcW w:w="2268" w:type="dxa"/>
            <w:vAlign w:val="center"/>
          </w:tcPr>
          <w:p w:rsidR="005251C9" w:rsidRPr="009048DB" w:rsidRDefault="005251C9" w:rsidP="00AB25AF">
            <w:pPr>
              <w:jc w:val="center"/>
            </w:pPr>
          </w:p>
        </w:tc>
        <w:tc>
          <w:tcPr>
            <w:tcW w:w="7088" w:type="dxa"/>
            <w:vAlign w:val="center"/>
          </w:tcPr>
          <w:p w:rsidR="005251C9" w:rsidRPr="009048DB" w:rsidRDefault="005251C9" w:rsidP="00AB25AF">
            <w:pPr>
              <w:jc w:val="center"/>
            </w:pPr>
          </w:p>
        </w:tc>
      </w:tr>
      <w:tr w:rsidR="005251C9" w:rsidRPr="009048DB" w:rsidTr="00AB25AF">
        <w:trPr>
          <w:trHeight w:val="2297"/>
        </w:trPr>
        <w:tc>
          <w:tcPr>
            <w:tcW w:w="2268" w:type="dxa"/>
            <w:vAlign w:val="center"/>
          </w:tcPr>
          <w:p w:rsidR="005251C9" w:rsidRPr="009048DB" w:rsidRDefault="005251C9" w:rsidP="00AB25AF">
            <w:pPr>
              <w:jc w:val="center"/>
              <w:rPr>
                <w:b/>
                <w:sz w:val="30"/>
                <w:szCs w:val="30"/>
              </w:rPr>
            </w:pPr>
            <w:r>
              <w:rPr>
                <w:rFonts w:hint="eastAsia"/>
                <w:b/>
                <w:sz w:val="30"/>
                <w:szCs w:val="30"/>
              </w:rPr>
              <w:t>检查人员</w:t>
            </w:r>
          </w:p>
        </w:tc>
        <w:tc>
          <w:tcPr>
            <w:tcW w:w="7088" w:type="dxa"/>
            <w:vAlign w:val="center"/>
          </w:tcPr>
          <w:p w:rsidR="005251C9" w:rsidRPr="009048DB" w:rsidRDefault="005251C9" w:rsidP="00AB25AF">
            <w:pPr>
              <w:jc w:val="center"/>
            </w:pPr>
          </w:p>
        </w:tc>
      </w:tr>
      <w:tr w:rsidR="005251C9" w:rsidRPr="009048DB" w:rsidTr="00AB25AF">
        <w:trPr>
          <w:trHeight w:val="2401"/>
        </w:trPr>
        <w:tc>
          <w:tcPr>
            <w:tcW w:w="2268" w:type="dxa"/>
            <w:vAlign w:val="center"/>
          </w:tcPr>
          <w:p w:rsidR="005251C9" w:rsidRPr="009048DB" w:rsidRDefault="005251C9" w:rsidP="00AB25AF">
            <w:pPr>
              <w:jc w:val="center"/>
              <w:rPr>
                <w:b/>
                <w:sz w:val="30"/>
                <w:szCs w:val="30"/>
              </w:rPr>
            </w:pPr>
            <w:r w:rsidRPr="009048DB">
              <w:rPr>
                <w:rFonts w:hint="eastAsia"/>
                <w:b/>
                <w:sz w:val="30"/>
                <w:szCs w:val="30"/>
              </w:rPr>
              <w:t>备注</w:t>
            </w:r>
          </w:p>
        </w:tc>
        <w:tc>
          <w:tcPr>
            <w:tcW w:w="7088" w:type="dxa"/>
            <w:vAlign w:val="center"/>
          </w:tcPr>
          <w:p w:rsidR="005251C9" w:rsidRPr="009048DB" w:rsidRDefault="005251C9" w:rsidP="00AB25AF">
            <w:pPr>
              <w:jc w:val="center"/>
            </w:pPr>
          </w:p>
        </w:tc>
      </w:tr>
    </w:tbl>
    <w:p w:rsidR="005251C9" w:rsidRPr="006D6E2D" w:rsidRDefault="005251C9" w:rsidP="005251C9">
      <w:pPr>
        <w:rPr>
          <w:sz w:val="30"/>
          <w:szCs w:val="30"/>
        </w:rPr>
      </w:pPr>
    </w:p>
    <w:p w:rsidR="00413C61" w:rsidRPr="00413C61" w:rsidRDefault="00413C61" w:rsidP="009C414F">
      <w:pPr>
        <w:spacing w:line="540" w:lineRule="exact"/>
        <w:rPr>
          <w:rFonts w:ascii="楷体_GB2312" w:eastAsia="楷体_GB2312"/>
          <w:b/>
          <w:szCs w:val="21"/>
        </w:rPr>
      </w:pPr>
    </w:p>
    <w:sectPr w:rsidR="00413C61" w:rsidRPr="00413C61" w:rsidSect="00E14EDE">
      <w:headerReference w:type="even" r:id="rId7"/>
      <w:headerReference w:type="default" r:id="rId8"/>
      <w:footerReference w:type="even" r:id="rId9"/>
      <w:footerReference w:type="default" r:id="rId10"/>
      <w:headerReference w:type="first" r:id="rId11"/>
      <w:footerReference w:type="first" r:id="rId12"/>
      <w:pgSz w:w="11906" w:h="16838"/>
      <w:pgMar w:top="1304" w:right="1418" w:bottom="1304" w:left="1418"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423" w:rsidRDefault="00A25423" w:rsidP="0070501E">
      <w:pPr>
        <w:spacing w:line="240" w:lineRule="auto"/>
        <w:rPr>
          <w:rFonts w:cs="Times New Roman"/>
        </w:rPr>
      </w:pPr>
      <w:r>
        <w:rPr>
          <w:rFonts w:cs="Times New Roman"/>
        </w:rPr>
        <w:separator/>
      </w:r>
    </w:p>
  </w:endnote>
  <w:endnote w:type="continuationSeparator" w:id="0">
    <w:p w:rsidR="00A25423" w:rsidRDefault="00A25423" w:rsidP="0070501E">
      <w:pPr>
        <w:spacing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angSong">
    <w:altName w:val="微软雅黑"/>
    <w:panose1 w:val="00000000000000000000"/>
    <w:charset w:val="00"/>
    <w:family w:val="swiss"/>
    <w:notTrueType/>
    <w:pitch w:val="default"/>
    <w:sig w:usb0="00000000"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1C9" w:rsidRDefault="005251C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B4A" w:rsidRPr="001568FB" w:rsidRDefault="007A55D5" w:rsidP="00985EB9">
    <w:pPr>
      <w:pStyle w:val="a3"/>
      <w:framePr w:wrap="auto" w:vAnchor="text" w:hAnchor="margin" w:xAlign="outside" w:y="1"/>
      <w:rPr>
        <w:rStyle w:val="a6"/>
        <w:rFonts w:ascii="Times New Roman" w:hAnsi="Times New Roman" w:cs="Times New Roman"/>
        <w:sz w:val="28"/>
        <w:szCs w:val="28"/>
      </w:rPr>
    </w:pPr>
    <w:r w:rsidRPr="001568FB">
      <w:rPr>
        <w:rStyle w:val="a6"/>
        <w:rFonts w:ascii="Times New Roman" w:hAnsi="Times New Roman" w:cs="Times New Roman"/>
        <w:sz w:val="28"/>
        <w:szCs w:val="28"/>
      </w:rPr>
      <w:fldChar w:fldCharType="begin"/>
    </w:r>
    <w:r w:rsidR="00B03B4A" w:rsidRPr="001568FB">
      <w:rPr>
        <w:rStyle w:val="a6"/>
        <w:rFonts w:ascii="Times New Roman" w:hAnsi="Times New Roman" w:cs="Times New Roman"/>
        <w:sz w:val="28"/>
        <w:szCs w:val="28"/>
      </w:rPr>
      <w:instrText xml:space="preserve">PAGE  </w:instrText>
    </w:r>
    <w:r w:rsidRPr="001568FB">
      <w:rPr>
        <w:rStyle w:val="a6"/>
        <w:rFonts w:ascii="Times New Roman" w:hAnsi="Times New Roman" w:cs="Times New Roman"/>
        <w:sz w:val="28"/>
        <w:szCs w:val="28"/>
      </w:rPr>
      <w:fldChar w:fldCharType="separate"/>
    </w:r>
    <w:r w:rsidR="005251C9">
      <w:rPr>
        <w:rStyle w:val="a6"/>
        <w:rFonts w:ascii="Times New Roman" w:hAnsi="Times New Roman" w:cs="Times New Roman"/>
        <w:noProof/>
        <w:sz w:val="28"/>
        <w:szCs w:val="28"/>
      </w:rPr>
      <w:t>- 7 -</w:t>
    </w:r>
    <w:r w:rsidRPr="001568FB">
      <w:rPr>
        <w:rStyle w:val="a6"/>
        <w:rFonts w:ascii="Times New Roman" w:hAnsi="Times New Roman" w:cs="Times New Roman"/>
        <w:sz w:val="28"/>
        <w:szCs w:val="28"/>
      </w:rPr>
      <w:fldChar w:fldCharType="end"/>
    </w:r>
  </w:p>
  <w:p w:rsidR="00B03B4A" w:rsidRDefault="00B03B4A" w:rsidP="001568FB">
    <w:pPr>
      <w:pStyle w:val="a3"/>
      <w:ind w:right="360" w:firstLine="36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1C9" w:rsidRDefault="005251C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423" w:rsidRDefault="00A25423" w:rsidP="0070501E">
      <w:pPr>
        <w:spacing w:line="240" w:lineRule="auto"/>
        <w:rPr>
          <w:rFonts w:cs="Times New Roman"/>
        </w:rPr>
      </w:pPr>
      <w:r>
        <w:rPr>
          <w:rFonts w:cs="Times New Roman"/>
        </w:rPr>
        <w:separator/>
      </w:r>
    </w:p>
  </w:footnote>
  <w:footnote w:type="continuationSeparator" w:id="0">
    <w:p w:rsidR="00A25423" w:rsidRDefault="00A25423" w:rsidP="0070501E">
      <w:pPr>
        <w:spacing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1C9" w:rsidRDefault="005251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B4A" w:rsidRDefault="00B03B4A" w:rsidP="005251C9">
    <w:pPr>
      <w:pStyle w:val="a4"/>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B4A" w:rsidRDefault="00B03B4A">
    <w:pPr>
      <w:pStyle w:val="a4"/>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AA172"/>
    <w:multiLevelType w:val="singleLevel"/>
    <w:tmpl w:val="56DAA172"/>
    <w:lvl w:ilvl="0">
      <w:start w:val="1"/>
      <w:numFmt w:val="chineseCounting"/>
      <w:suff w:val="nothing"/>
      <w:lvlText w:val="%1、"/>
      <w:lvlJc w:val="left"/>
    </w:lvl>
  </w:abstractNum>
  <w:abstractNum w:abstractNumId="1">
    <w:nsid w:val="56DCD1F6"/>
    <w:multiLevelType w:val="singleLevel"/>
    <w:tmpl w:val="56DCD1F6"/>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3554"/>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501E"/>
    <w:rsid w:val="00073A49"/>
    <w:rsid w:val="000B37F6"/>
    <w:rsid w:val="000C7BCE"/>
    <w:rsid w:val="001568FB"/>
    <w:rsid w:val="00187CFF"/>
    <w:rsid w:val="001967D0"/>
    <w:rsid w:val="00200535"/>
    <w:rsid w:val="0023010A"/>
    <w:rsid w:val="00250F78"/>
    <w:rsid w:val="00277975"/>
    <w:rsid w:val="00297150"/>
    <w:rsid w:val="002F2DD1"/>
    <w:rsid w:val="00323DBB"/>
    <w:rsid w:val="00413C61"/>
    <w:rsid w:val="0043010A"/>
    <w:rsid w:val="00460A9E"/>
    <w:rsid w:val="005251C9"/>
    <w:rsid w:val="006D338E"/>
    <w:rsid w:val="0070501E"/>
    <w:rsid w:val="007052FF"/>
    <w:rsid w:val="0072252C"/>
    <w:rsid w:val="00726681"/>
    <w:rsid w:val="00754532"/>
    <w:rsid w:val="007A55D5"/>
    <w:rsid w:val="007F603E"/>
    <w:rsid w:val="00831582"/>
    <w:rsid w:val="008E189C"/>
    <w:rsid w:val="00913EAD"/>
    <w:rsid w:val="009277F5"/>
    <w:rsid w:val="00985EB9"/>
    <w:rsid w:val="00987C05"/>
    <w:rsid w:val="009972FB"/>
    <w:rsid w:val="009C414F"/>
    <w:rsid w:val="00A25423"/>
    <w:rsid w:val="00AD52E5"/>
    <w:rsid w:val="00AE4911"/>
    <w:rsid w:val="00B03B4A"/>
    <w:rsid w:val="00B203B1"/>
    <w:rsid w:val="00B37DAC"/>
    <w:rsid w:val="00B44CD5"/>
    <w:rsid w:val="00B93FBA"/>
    <w:rsid w:val="00B9653C"/>
    <w:rsid w:val="00C470FF"/>
    <w:rsid w:val="00C71151"/>
    <w:rsid w:val="00C80F7C"/>
    <w:rsid w:val="00CE5AF9"/>
    <w:rsid w:val="00D03194"/>
    <w:rsid w:val="00D42773"/>
    <w:rsid w:val="00D51817"/>
    <w:rsid w:val="00E14EDE"/>
    <w:rsid w:val="00E255F2"/>
    <w:rsid w:val="00E73BD2"/>
    <w:rsid w:val="00F91DE1"/>
    <w:rsid w:val="00FA426D"/>
    <w:rsid w:val="18864664"/>
    <w:rsid w:val="225C7179"/>
    <w:rsid w:val="42FF4A85"/>
    <w:rsid w:val="471C66D5"/>
    <w:rsid w:val="4F333D15"/>
    <w:rsid w:val="65282282"/>
    <w:rsid w:val="7148054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HTML Top of Form" w:locked="1" w:semiHidden="0" w:uiPriority="0" w:unhideWhenUsed="0"/>
    <w:lsdException w:name="HTML Bottom of Form" w:locked="1" w:semiHidden="0" w:uiPriority="0" w:unhideWhenUsed="0"/>
    <w:lsdException w:name="Normal (Web)" w:uiPriority="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1E"/>
    <w:pPr>
      <w:widowControl w:val="0"/>
      <w:spacing w:line="360" w:lineRule="auto"/>
      <w:jc w:val="both"/>
    </w:pPr>
    <w:rPr>
      <w:rFonts w:ascii="宋体" w:hAnsi="宋体" w:cs="宋体"/>
      <w:kern w:val="2"/>
      <w:sz w:val="24"/>
      <w:szCs w:val="24"/>
    </w:rPr>
  </w:style>
  <w:style w:type="paragraph" w:styleId="1">
    <w:name w:val="heading 1"/>
    <w:basedOn w:val="a"/>
    <w:next w:val="a"/>
    <w:link w:val="1Char"/>
    <w:uiPriority w:val="99"/>
    <w:qFormat/>
    <w:rsid w:val="0070501E"/>
    <w:pPr>
      <w:spacing w:beforeAutospacing="1" w:afterAutospacing="1"/>
      <w:jc w:val="left"/>
      <w:outlineLvl w:val="0"/>
    </w:pPr>
    <w:rPr>
      <w:b/>
      <w:bCs/>
      <w:kern w:val="44"/>
      <w:sz w:val="28"/>
      <w:szCs w:val="28"/>
    </w:rPr>
  </w:style>
  <w:style w:type="paragraph" w:styleId="2">
    <w:name w:val="heading 2"/>
    <w:basedOn w:val="a"/>
    <w:next w:val="a"/>
    <w:link w:val="2Char"/>
    <w:uiPriority w:val="99"/>
    <w:qFormat/>
    <w:rsid w:val="0070501E"/>
    <w:pPr>
      <w:spacing w:beforeAutospacing="1" w:afterAutospacing="1"/>
      <w:jc w:val="left"/>
      <w:outlineLvl w:val="1"/>
    </w:pPr>
    <w:rPr>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2467E"/>
    <w:rPr>
      <w:rFonts w:ascii="宋体" w:hAnsi="宋体" w:cs="宋体"/>
      <w:b/>
      <w:bCs/>
      <w:kern w:val="44"/>
      <w:sz w:val="44"/>
      <w:szCs w:val="44"/>
    </w:rPr>
  </w:style>
  <w:style w:type="character" w:customStyle="1" w:styleId="2Char">
    <w:name w:val="标题 2 Char"/>
    <w:basedOn w:val="a0"/>
    <w:link w:val="2"/>
    <w:uiPriority w:val="9"/>
    <w:semiHidden/>
    <w:rsid w:val="00A2467E"/>
    <w:rPr>
      <w:rFonts w:ascii="Cambria" w:eastAsia="宋体" w:hAnsi="Cambria" w:cs="Times New Roman"/>
      <w:b/>
      <w:bCs/>
      <w:sz w:val="32"/>
      <w:szCs w:val="32"/>
    </w:rPr>
  </w:style>
  <w:style w:type="paragraph" w:styleId="a3">
    <w:name w:val="footer"/>
    <w:basedOn w:val="a"/>
    <w:link w:val="Char"/>
    <w:uiPriority w:val="99"/>
    <w:rsid w:val="0070501E"/>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A2467E"/>
    <w:rPr>
      <w:rFonts w:ascii="宋体" w:hAnsi="宋体" w:cs="宋体"/>
      <w:sz w:val="18"/>
      <w:szCs w:val="18"/>
    </w:rPr>
  </w:style>
  <w:style w:type="paragraph" w:styleId="a4">
    <w:name w:val="header"/>
    <w:basedOn w:val="a"/>
    <w:link w:val="Char0"/>
    <w:uiPriority w:val="99"/>
    <w:rsid w:val="0070501E"/>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rFonts w:ascii="Times New Roman" w:hAnsi="Times New Roman" w:cs="Times New Roman"/>
      <w:sz w:val="18"/>
      <w:szCs w:val="18"/>
    </w:rPr>
  </w:style>
  <w:style w:type="character" w:customStyle="1" w:styleId="Char0">
    <w:name w:val="页眉 Char"/>
    <w:basedOn w:val="a0"/>
    <w:link w:val="a4"/>
    <w:uiPriority w:val="99"/>
    <w:semiHidden/>
    <w:rsid w:val="00A2467E"/>
    <w:rPr>
      <w:rFonts w:ascii="宋体" w:hAnsi="宋体" w:cs="宋体"/>
      <w:sz w:val="18"/>
      <w:szCs w:val="18"/>
    </w:rPr>
  </w:style>
  <w:style w:type="character" w:styleId="a5">
    <w:name w:val="Strong"/>
    <w:basedOn w:val="a0"/>
    <w:qFormat/>
    <w:rsid w:val="0070501E"/>
    <w:rPr>
      <w:b/>
      <w:bCs/>
    </w:rPr>
  </w:style>
  <w:style w:type="character" w:styleId="a6">
    <w:name w:val="page number"/>
    <w:basedOn w:val="a0"/>
    <w:uiPriority w:val="99"/>
    <w:rsid w:val="001568FB"/>
  </w:style>
  <w:style w:type="paragraph" w:styleId="a7">
    <w:name w:val="Date"/>
    <w:basedOn w:val="a"/>
    <w:next w:val="a"/>
    <w:link w:val="Char1"/>
    <w:uiPriority w:val="99"/>
    <w:rsid w:val="000C7BCE"/>
    <w:pPr>
      <w:ind w:leftChars="2500" w:left="100"/>
    </w:pPr>
  </w:style>
  <w:style w:type="character" w:customStyle="1" w:styleId="Char1">
    <w:name w:val="日期 Char"/>
    <w:basedOn w:val="a0"/>
    <w:link w:val="a7"/>
    <w:uiPriority w:val="99"/>
    <w:semiHidden/>
    <w:rsid w:val="00A2467E"/>
    <w:rPr>
      <w:rFonts w:ascii="宋体" w:hAnsi="宋体" w:cs="宋体"/>
      <w:sz w:val="24"/>
      <w:szCs w:val="24"/>
    </w:rPr>
  </w:style>
  <w:style w:type="character" w:styleId="a8">
    <w:name w:val="Emphasis"/>
    <w:basedOn w:val="a0"/>
    <w:uiPriority w:val="20"/>
    <w:qFormat/>
    <w:locked/>
    <w:rsid w:val="00E14EDE"/>
    <w:rPr>
      <w:i w:val="0"/>
      <w:iCs w:val="0"/>
      <w:color w:val="CC0000"/>
    </w:rPr>
  </w:style>
  <w:style w:type="paragraph" w:styleId="a9">
    <w:name w:val="Normal (Web)"/>
    <w:basedOn w:val="a"/>
    <w:link w:val="Char2"/>
    <w:semiHidden/>
    <w:rsid w:val="00413C61"/>
    <w:pPr>
      <w:widowControl/>
      <w:spacing w:before="100" w:beforeAutospacing="1" w:after="100" w:afterAutospacing="1" w:line="360" w:lineRule="atLeast"/>
      <w:jc w:val="left"/>
    </w:pPr>
    <w:rPr>
      <w:rFonts w:cs="Times New Roman"/>
      <w:kern w:val="0"/>
      <w:sz w:val="18"/>
      <w:szCs w:val="18"/>
    </w:rPr>
  </w:style>
  <w:style w:type="character" w:customStyle="1" w:styleId="Char2">
    <w:name w:val="普通(网站) Char"/>
    <w:basedOn w:val="a0"/>
    <w:link w:val="a9"/>
    <w:semiHidden/>
    <w:rsid w:val="00413C61"/>
    <w:rPr>
      <w:rFonts w:ascii="宋体" w:hAnsi="宋体"/>
      <w:sz w:val="18"/>
      <w:szCs w:val="18"/>
    </w:rPr>
  </w:style>
  <w:style w:type="paragraph" w:customStyle="1" w:styleId="Default">
    <w:name w:val="Default"/>
    <w:rsid w:val="00413C61"/>
    <w:pPr>
      <w:widowControl w:val="0"/>
      <w:autoSpaceDE w:val="0"/>
      <w:autoSpaceDN w:val="0"/>
      <w:adjustRightInd w:val="0"/>
    </w:pPr>
    <w:rPr>
      <w:rFonts w:ascii="FangSong" w:hAnsi="FangSong" w:cs="FangSong"/>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Pages>
  <Words>320</Words>
  <Characters>1825</Characters>
  <Application>Microsoft Office Word</Application>
  <DocSecurity>0</DocSecurity>
  <Lines>15</Lines>
  <Paragraphs>4</Paragraphs>
  <ScaleCrop>false</ScaleCrop>
  <Company>微软中国</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河北工程技术高等专科学校</dc:title>
  <dc:subject/>
  <dc:creator>Administrator</dc:creator>
  <cp:keywords/>
  <dc:description/>
  <cp:lastModifiedBy>Administrator</cp:lastModifiedBy>
  <cp:revision>25</cp:revision>
  <cp:lastPrinted>2017-01-16T10:08:00Z</cp:lastPrinted>
  <dcterms:created xsi:type="dcterms:W3CDTF">2014-10-29T12:08:00Z</dcterms:created>
  <dcterms:modified xsi:type="dcterms:W3CDTF">2017-01-16T10:09:00Z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