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7F603E">
      <w:pPr>
        <w:rPr>
          <w:rFonts w:ascii="仿宋_GB2312" w:eastAsia="仿宋_GB2312" w:cs="仿宋_GB2312"/>
          <w:b/>
          <w:bCs/>
          <w:sz w:val="32"/>
          <w:szCs w:val="32"/>
        </w:rPr>
      </w:pPr>
    </w:p>
    <w:p w:rsidR="007F603E" w:rsidRPr="00B37DAC" w:rsidRDefault="007F603E" w:rsidP="001568FB">
      <w:pPr>
        <w:jc w:val="center"/>
        <w:rPr>
          <w:rFonts w:ascii="仿宋_GB2312" w:eastAsia="仿宋_GB2312" w:cs="仿宋_GB2312"/>
          <w:b/>
          <w:bCs/>
          <w:sz w:val="10"/>
          <w:szCs w:val="10"/>
        </w:rPr>
      </w:pPr>
    </w:p>
    <w:p w:rsidR="00B03B4A" w:rsidRPr="002F2DD1" w:rsidRDefault="00B03B4A" w:rsidP="001568FB">
      <w:pPr>
        <w:jc w:val="center"/>
        <w:rPr>
          <w:rFonts w:ascii="仿宋" w:eastAsia="仿宋" w:hAnsi="仿宋" w:cs="Times New Roman"/>
          <w:b/>
          <w:bCs/>
          <w:sz w:val="32"/>
          <w:szCs w:val="32"/>
        </w:rPr>
      </w:pPr>
      <w:r w:rsidRPr="002F2DD1">
        <w:rPr>
          <w:rFonts w:ascii="仿宋" w:eastAsia="仿宋" w:hAnsi="仿宋" w:cs="仿宋_GB2312" w:hint="eastAsia"/>
          <w:b/>
          <w:bCs/>
          <w:sz w:val="32"/>
          <w:szCs w:val="32"/>
        </w:rPr>
        <w:t>校字〔</w:t>
      </w:r>
      <w:r w:rsidRPr="002F2DD1">
        <w:rPr>
          <w:rFonts w:ascii="仿宋" w:eastAsia="仿宋" w:hAnsi="仿宋" w:cs="仿宋_GB2312"/>
          <w:b/>
          <w:bCs/>
          <w:sz w:val="32"/>
          <w:szCs w:val="32"/>
        </w:rPr>
        <w:t>201</w:t>
      </w:r>
      <w:r w:rsidR="00413C61">
        <w:rPr>
          <w:rFonts w:ascii="仿宋" w:eastAsia="仿宋" w:hAnsi="仿宋" w:cs="仿宋_GB2312" w:hint="eastAsia"/>
          <w:b/>
          <w:bCs/>
          <w:sz w:val="32"/>
          <w:szCs w:val="32"/>
        </w:rPr>
        <w:t>7</w:t>
      </w:r>
      <w:r w:rsidRPr="002F2DD1">
        <w:rPr>
          <w:rFonts w:ascii="仿宋" w:eastAsia="仿宋" w:hAnsi="仿宋" w:cs="仿宋_GB2312" w:hint="eastAsia"/>
          <w:b/>
          <w:bCs/>
          <w:sz w:val="32"/>
          <w:szCs w:val="32"/>
        </w:rPr>
        <w:t>〕</w:t>
      </w:r>
      <w:r w:rsidR="009C414F">
        <w:rPr>
          <w:rFonts w:ascii="仿宋" w:eastAsia="仿宋" w:hAnsi="仿宋" w:cs="仿宋_GB2312" w:hint="eastAsia"/>
          <w:b/>
          <w:bCs/>
          <w:sz w:val="32"/>
          <w:szCs w:val="32"/>
        </w:rPr>
        <w:t>2</w:t>
      </w:r>
      <w:r w:rsidRPr="002F2DD1">
        <w:rPr>
          <w:rFonts w:ascii="仿宋" w:eastAsia="仿宋" w:hAnsi="仿宋" w:cs="仿宋_GB2312" w:hint="eastAsia"/>
          <w:b/>
          <w:bCs/>
          <w:sz w:val="32"/>
          <w:szCs w:val="32"/>
        </w:rPr>
        <w:t>号</w:t>
      </w:r>
    </w:p>
    <w:p w:rsidR="00B03B4A" w:rsidRDefault="00B03B4A" w:rsidP="001568FB">
      <w:pPr>
        <w:rPr>
          <w:rFonts w:ascii="仿宋_GB2312" w:eastAsia="仿宋_GB2312" w:cs="Times New Roman"/>
          <w:b/>
          <w:bCs/>
          <w:sz w:val="32"/>
          <w:szCs w:val="32"/>
        </w:rPr>
      </w:pPr>
    </w:p>
    <w:p w:rsidR="00B03B4A" w:rsidRPr="00073A49" w:rsidRDefault="00B03B4A" w:rsidP="001568FB">
      <w:pPr>
        <w:rPr>
          <w:rFonts w:ascii="仿宋_GB2312" w:eastAsia="仿宋_GB2312" w:cs="Times New Roman"/>
          <w:b/>
          <w:bCs/>
          <w:sz w:val="32"/>
          <w:szCs w:val="32"/>
        </w:rPr>
      </w:pPr>
    </w:p>
    <w:p w:rsidR="00E14EDE" w:rsidRPr="00E14EDE" w:rsidRDefault="00E14EDE" w:rsidP="00E14EDE">
      <w:pPr>
        <w:jc w:val="center"/>
        <w:rPr>
          <w:rFonts w:ascii="华文中宋" w:eastAsia="华文中宋" w:hAnsi="华文中宋"/>
          <w:b/>
          <w:sz w:val="44"/>
          <w:szCs w:val="44"/>
        </w:rPr>
      </w:pPr>
      <w:r w:rsidRPr="00E14EDE">
        <w:rPr>
          <w:rFonts w:ascii="华文中宋" w:eastAsia="华文中宋" w:hAnsi="华文中宋" w:hint="eastAsia"/>
          <w:b/>
          <w:sz w:val="44"/>
          <w:szCs w:val="44"/>
        </w:rPr>
        <w:t>河北水利电力学院</w:t>
      </w:r>
    </w:p>
    <w:p w:rsidR="009972FB" w:rsidRDefault="009C414F" w:rsidP="009C414F">
      <w:pPr>
        <w:ind w:firstLineChars="100" w:firstLine="440"/>
        <w:rPr>
          <w:rFonts w:ascii="华文中宋" w:eastAsia="华文中宋" w:hAnsi="华文中宋" w:hint="eastAsia"/>
          <w:b/>
          <w:sz w:val="44"/>
          <w:szCs w:val="44"/>
        </w:rPr>
      </w:pPr>
      <w:r w:rsidRPr="009C414F">
        <w:rPr>
          <w:rFonts w:ascii="华文中宋" w:eastAsia="华文中宋" w:hAnsi="华文中宋" w:hint="eastAsia"/>
          <w:b/>
          <w:sz w:val="44"/>
          <w:szCs w:val="44"/>
        </w:rPr>
        <w:t>校园活动场地使用与管理暂行办法（试行）</w:t>
      </w:r>
    </w:p>
    <w:p w:rsidR="009C414F" w:rsidRPr="009C414F" w:rsidRDefault="009C414F" w:rsidP="009C414F">
      <w:pPr>
        <w:ind w:firstLineChars="100" w:firstLine="301"/>
        <w:rPr>
          <w:rFonts w:ascii="仿宋" w:eastAsia="仿宋" w:hAnsi="仿宋"/>
          <w:b/>
          <w:sz w:val="30"/>
          <w:szCs w:val="30"/>
        </w:rPr>
      </w:pP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为规范校园活动场地的使用与管理，确保各项校园活动有序、有效、有度进行，结合学校实际，特制定本办法。</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一、 本办法中所称校园活动场地（以下简称“场地”）是指学校教学、科研、集体活动的场所，包括教学用房、会议用房、体育场馆、活动中心、室外空地及其附属设施等。</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二、 本办法不包括正常教学科研活动以及由学校组织的相关活动。</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三、校内外单位使用场地举办讲座、学生活动和社团活动等，须履行以下审批手续：</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（一）校外单位持公函、校内单位持情况说明，提前一周与</w:t>
      </w:r>
      <w:r w:rsidRPr="009C414F">
        <w:rPr>
          <w:rFonts w:ascii="仿宋" w:eastAsia="仿宋" w:hAnsi="仿宋" w:hint="eastAsia"/>
          <w:sz w:val="32"/>
          <w:szCs w:val="32"/>
        </w:rPr>
        <w:lastRenderedPageBreak/>
        <w:t>校长办公室接洽，校长办公室要充分了解使用情况，进行初审。</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（二）初审通过后，党委宣传部按有关程序对拟召开的活动进行政审。</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（三）政审合格后，活动承办单位须填写《使用校园活动场地审批表》（见附件），由分管校领导审批，重要活动要由学校党委书记或校长审批。</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（四）审批通过，校长办公室负责协调相关部门予以配合，大型活动校办室要组织相关部门召开协调会。</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（五）活动结束后，校办室留存场地审批表。</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四、校外人员以个人名义申请使用场地，学校原则上不予办理，特殊情况下，按上条执行。</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五、任何校内外单位未经审批许可，不得以举办学生活动和社团活动等名义擅自使用场地举办营利性的培训、营销、娱乐等活动。对不经学校批准，擅自举办盈利性活动的单位或个人，一经查实，学校将对承接活动的校内单位主要负责人及相关人员给予校级通报批评，并取消该单位当年评优评先资格。</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六、校外单位或个人使用场地时间如与学校临时举办活动的时间发生冲突，学校有权提前通知校外单位或个人停止使用场地。</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七、场地使用遵循“先审批后使用、谁使用谁负责”的原则。使用人应爱护场地的设备及物品。活动结束后，使用人要对设备、桌椅等物品进行必要的检查并进行卫生清理，不得随意挪作他用，如遇人为原因造成财产损坏，使用负责人或责任者应照价赔偿。校外单位或个人使用场地时，场地管理单位负责安排人员到现场进行监管。</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八、场地使用期间，安全稳定处负责校园安全、车辆停放安</w:t>
      </w:r>
      <w:r w:rsidRPr="009C414F">
        <w:rPr>
          <w:rFonts w:ascii="仿宋" w:eastAsia="仿宋" w:hAnsi="仿宋" w:hint="eastAsia"/>
          <w:sz w:val="32"/>
          <w:szCs w:val="32"/>
        </w:rPr>
        <w:lastRenderedPageBreak/>
        <w:t>排等工作，后勤管理处负责场地的保障服务等工作。</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九、本办法自发布之日起开始施行。</w:t>
      </w: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十、本办法由校长办公室负责解释。</w:t>
      </w:r>
    </w:p>
    <w:p w:rsidR="009C414F" w:rsidRPr="009C414F" w:rsidRDefault="009C414F" w:rsidP="009C414F">
      <w:pPr>
        <w:spacing w:line="560" w:lineRule="exact"/>
        <w:rPr>
          <w:rFonts w:ascii="仿宋" w:eastAsia="仿宋" w:hAnsi="仿宋" w:hint="eastAsia"/>
          <w:sz w:val="32"/>
          <w:szCs w:val="32"/>
        </w:rPr>
      </w:pPr>
    </w:p>
    <w:p w:rsidR="009C414F" w:rsidRPr="009C414F" w:rsidRDefault="009C414F" w:rsidP="009C414F">
      <w:pPr>
        <w:spacing w:line="560" w:lineRule="exact"/>
        <w:ind w:firstLineChars="200" w:firstLine="640"/>
        <w:rPr>
          <w:rFonts w:ascii="仿宋" w:eastAsia="仿宋" w:hAnsi="仿宋" w:hint="eastAsia"/>
          <w:sz w:val="32"/>
          <w:szCs w:val="32"/>
        </w:rPr>
      </w:pPr>
      <w:r w:rsidRPr="009C414F">
        <w:rPr>
          <w:rFonts w:ascii="仿宋" w:eastAsia="仿宋" w:hAnsi="仿宋" w:hint="eastAsia"/>
          <w:sz w:val="32"/>
          <w:szCs w:val="32"/>
        </w:rPr>
        <w:t>附件：《河北水利电力学院使用校园活动场地审批表》</w:t>
      </w:r>
    </w:p>
    <w:p w:rsidR="009C414F" w:rsidRDefault="009C414F" w:rsidP="009C414F">
      <w:pPr>
        <w:spacing w:line="560" w:lineRule="exact"/>
        <w:rPr>
          <w:rFonts w:hint="eastAsia"/>
          <w:sz w:val="32"/>
          <w:szCs w:val="32"/>
        </w:rPr>
      </w:pPr>
    </w:p>
    <w:p w:rsidR="00413C61" w:rsidRPr="00413C61" w:rsidRDefault="00413C61" w:rsidP="00413C61">
      <w:pPr>
        <w:spacing w:line="560" w:lineRule="exact"/>
        <w:ind w:firstLineChars="200" w:firstLine="640"/>
        <w:rPr>
          <w:rFonts w:ascii="仿宋" w:eastAsia="仿宋" w:hAnsi="仿宋"/>
          <w:sz w:val="32"/>
          <w:szCs w:val="32"/>
        </w:rPr>
      </w:pPr>
    </w:p>
    <w:p w:rsidR="00413C61" w:rsidRDefault="00413C61" w:rsidP="00413C61">
      <w:pPr>
        <w:spacing w:line="560" w:lineRule="exact"/>
        <w:rPr>
          <w:rFonts w:ascii="仿宋" w:eastAsia="仿宋" w:hAnsi="仿宋"/>
          <w:sz w:val="32"/>
          <w:szCs w:val="32"/>
        </w:rPr>
      </w:pPr>
    </w:p>
    <w:p w:rsidR="00413C61" w:rsidRPr="00413C61" w:rsidRDefault="00413C61" w:rsidP="00413C61">
      <w:pPr>
        <w:spacing w:line="560" w:lineRule="exact"/>
        <w:rPr>
          <w:rFonts w:ascii="仿宋" w:eastAsia="仿宋" w:hAnsi="仿宋"/>
          <w:sz w:val="32"/>
          <w:szCs w:val="32"/>
        </w:rPr>
      </w:pPr>
    </w:p>
    <w:p w:rsidR="00413C61" w:rsidRPr="00413C61" w:rsidRDefault="00413C61" w:rsidP="00413C61">
      <w:pPr>
        <w:spacing w:line="560" w:lineRule="exact"/>
        <w:ind w:firstLineChars="1750" w:firstLine="5600"/>
        <w:rPr>
          <w:rFonts w:ascii="仿宋" w:eastAsia="仿宋" w:hAnsi="仿宋"/>
          <w:sz w:val="32"/>
          <w:szCs w:val="32"/>
        </w:rPr>
      </w:pPr>
      <w:r w:rsidRPr="00413C61">
        <w:rPr>
          <w:rFonts w:ascii="仿宋" w:eastAsia="仿宋" w:hAnsi="仿宋" w:hint="eastAsia"/>
          <w:sz w:val="32"/>
          <w:szCs w:val="32"/>
        </w:rPr>
        <w:t>河北水利电力学院</w:t>
      </w:r>
    </w:p>
    <w:p w:rsidR="00413C61" w:rsidRDefault="00413C61" w:rsidP="00413C61">
      <w:pPr>
        <w:spacing w:line="560" w:lineRule="exact"/>
        <w:ind w:firstLineChars="1650" w:firstLine="5280"/>
        <w:rPr>
          <w:rFonts w:ascii="仿宋" w:eastAsia="仿宋" w:hAnsi="仿宋"/>
          <w:sz w:val="32"/>
          <w:szCs w:val="32"/>
        </w:rPr>
      </w:pPr>
      <w:r w:rsidRPr="00413C61">
        <w:rPr>
          <w:rFonts w:ascii="仿宋" w:eastAsia="仿宋" w:hAnsi="仿宋"/>
          <w:sz w:val="32"/>
          <w:szCs w:val="32"/>
        </w:rPr>
        <w:t>二〇</w:t>
      </w:r>
      <w:r w:rsidRPr="00413C61">
        <w:rPr>
          <w:rFonts w:ascii="仿宋" w:eastAsia="仿宋" w:hAnsi="仿宋" w:hint="eastAsia"/>
          <w:sz w:val="32"/>
          <w:szCs w:val="32"/>
        </w:rPr>
        <w:t>一七</w:t>
      </w:r>
      <w:r w:rsidRPr="00413C61">
        <w:rPr>
          <w:rFonts w:ascii="仿宋" w:eastAsia="仿宋" w:hAnsi="仿宋"/>
          <w:sz w:val="32"/>
          <w:szCs w:val="32"/>
        </w:rPr>
        <w:t>年</w:t>
      </w:r>
      <w:r w:rsidRPr="00413C61">
        <w:rPr>
          <w:rFonts w:ascii="仿宋" w:eastAsia="仿宋" w:hAnsi="仿宋" w:hint="eastAsia"/>
          <w:sz w:val="32"/>
          <w:szCs w:val="32"/>
        </w:rPr>
        <w:t>一</w:t>
      </w:r>
      <w:r w:rsidRPr="00413C61">
        <w:rPr>
          <w:rFonts w:ascii="仿宋" w:eastAsia="仿宋" w:hAnsi="仿宋"/>
          <w:sz w:val="32"/>
          <w:szCs w:val="32"/>
        </w:rPr>
        <w:t>月</w:t>
      </w:r>
      <w:r w:rsidRPr="00413C61">
        <w:rPr>
          <w:rFonts w:ascii="仿宋" w:eastAsia="仿宋" w:hAnsi="仿宋" w:hint="eastAsia"/>
          <w:sz w:val="32"/>
          <w:szCs w:val="32"/>
        </w:rPr>
        <w:t>十</w:t>
      </w:r>
      <w:r>
        <w:rPr>
          <w:rFonts w:ascii="仿宋" w:eastAsia="仿宋" w:hAnsi="仿宋" w:hint="eastAsia"/>
          <w:sz w:val="32"/>
          <w:szCs w:val="32"/>
        </w:rPr>
        <w:t>六</w:t>
      </w:r>
      <w:r w:rsidRPr="00413C61">
        <w:rPr>
          <w:rFonts w:ascii="仿宋" w:eastAsia="仿宋" w:hAnsi="仿宋" w:hint="eastAsia"/>
          <w:sz w:val="32"/>
          <w:szCs w:val="32"/>
        </w:rPr>
        <w:t>日</w:t>
      </w: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hint="eastAsia"/>
          <w:sz w:val="32"/>
          <w:szCs w:val="32"/>
        </w:rPr>
      </w:pPr>
    </w:p>
    <w:p w:rsidR="009C414F" w:rsidRDefault="009C414F" w:rsidP="00413C61">
      <w:pPr>
        <w:spacing w:line="580" w:lineRule="exact"/>
        <w:ind w:firstLineChars="1650" w:firstLine="5280"/>
        <w:rPr>
          <w:rFonts w:ascii="仿宋" w:eastAsia="仿宋" w:hAnsi="仿宋"/>
          <w:sz w:val="32"/>
          <w:szCs w:val="32"/>
        </w:rPr>
      </w:pPr>
    </w:p>
    <w:p w:rsidR="009972FB" w:rsidRPr="009972FB" w:rsidRDefault="009972FB" w:rsidP="00E14EDE">
      <w:pPr>
        <w:spacing w:line="240" w:lineRule="auto"/>
        <w:rPr>
          <w:rFonts w:ascii="仿宋_GB2312" w:eastAsia="仿宋_GB2312" w:cs="Times New Roman"/>
          <w:kern w:val="0"/>
          <w:sz w:val="15"/>
          <w:szCs w:val="15"/>
          <w:shd w:val="clear" w:color="090000" w:fill="auto"/>
        </w:rPr>
      </w:pPr>
    </w:p>
    <w:p w:rsidR="00B03B4A" w:rsidRPr="000C7BCE" w:rsidRDefault="00B03B4A" w:rsidP="00E14EDE">
      <w:pPr>
        <w:pBdr>
          <w:top w:val="single" w:sz="4" w:space="1" w:color="auto"/>
          <w:bottom w:val="single" w:sz="4" w:space="1" w:color="auto"/>
        </w:pBdr>
        <w:spacing w:line="240" w:lineRule="auto"/>
        <w:ind w:firstLineChars="100" w:firstLine="280"/>
        <w:rPr>
          <w:rFonts w:ascii="仿宋_GB2312" w:eastAsia="仿宋_GB2312" w:cs="Times New Roman"/>
          <w:kern w:val="0"/>
          <w:sz w:val="28"/>
          <w:szCs w:val="28"/>
          <w:shd w:val="clear" w:color="090000" w:fill="auto"/>
        </w:rPr>
      </w:pPr>
      <w:r w:rsidRPr="000C7BCE">
        <w:rPr>
          <w:rFonts w:ascii="仿宋_GB2312" w:eastAsia="仿宋_GB2312" w:cs="仿宋_GB2312" w:hint="eastAsia"/>
          <w:kern w:val="0"/>
          <w:sz w:val="28"/>
          <w:szCs w:val="28"/>
          <w:shd w:val="clear" w:color="090000" w:fill="auto"/>
        </w:rPr>
        <w:t>抄送：校领导、党群团各部门</w:t>
      </w:r>
    </w:p>
    <w:p w:rsidR="00B03B4A" w:rsidRDefault="00B03B4A" w:rsidP="007F603E">
      <w:pPr>
        <w:spacing w:line="240" w:lineRule="auto"/>
        <w:ind w:firstLineChars="50" w:firstLine="140"/>
        <w:rPr>
          <w:rFonts w:ascii="仿宋_GB2312" w:eastAsia="仿宋_GB2312" w:cs="仿宋_GB2312"/>
          <w:kern w:val="0"/>
          <w:sz w:val="28"/>
          <w:szCs w:val="28"/>
          <w:shd w:val="clear" w:color="090000" w:fill="auto"/>
        </w:rPr>
      </w:pPr>
      <w:r w:rsidRPr="000C7BCE">
        <w:rPr>
          <w:rFonts w:ascii="仿宋_GB2312" w:eastAsia="仿宋_GB2312" w:cs="仿宋_GB2312" w:hint="eastAsia"/>
          <w:kern w:val="0"/>
          <w:sz w:val="28"/>
          <w:szCs w:val="28"/>
          <w:shd w:val="clear" w:color="090000" w:fill="auto"/>
        </w:rPr>
        <w:t>河北</w:t>
      </w:r>
      <w:r w:rsidR="00E14EDE">
        <w:rPr>
          <w:rFonts w:ascii="仿宋_GB2312" w:eastAsia="仿宋_GB2312" w:cs="仿宋_GB2312" w:hint="eastAsia"/>
          <w:kern w:val="0"/>
          <w:sz w:val="28"/>
          <w:szCs w:val="28"/>
          <w:shd w:val="clear" w:color="090000" w:fill="auto"/>
        </w:rPr>
        <w:t>水利电力学院</w:t>
      </w:r>
      <w:r>
        <w:rPr>
          <w:rFonts w:ascii="仿宋_GB2312" w:eastAsia="仿宋_GB2312" w:cs="仿宋_GB2312"/>
          <w:kern w:val="0"/>
          <w:sz w:val="28"/>
          <w:szCs w:val="28"/>
          <w:shd w:val="clear" w:color="090000" w:fill="auto"/>
        </w:rPr>
        <w:t xml:space="preserve">                </w:t>
      </w:r>
      <w:r w:rsidR="007F603E">
        <w:rPr>
          <w:rFonts w:ascii="仿宋_GB2312" w:eastAsia="仿宋_GB2312" w:cs="仿宋_GB2312" w:hint="eastAsia"/>
          <w:kern w:val="0"/>
          <w:sz w:val="28"/>
          <w:szCs w:val="28"/>
          <w:shd w:val="clear" w:color="090000" w:fill="auto"/>
        </w:rPr>
        <w:t xml:space="preserve">          </w:t>
      </w:r>
      <w:r>
        <w:rPr>
          <w:rFonts w:ascii="仿宋_GB2312" w:eastAsia="仿宋_GB2312" w:cs="仿宋_GB2312"/>
          <w:kern w:val="0"/>
          <w:sz w:val="28"/>
          <w:szCs w:val="28"/>
          <w:shd w:val="clear" w:color="090000" w:fill="auto"/>
        </w:rPr>
        <w:t xml:space="preserve"> </w:t>
      </w:r>
      <w:r w:rsidRPr="000C7BCE">
        <w:rPr>
          <w:rFonts w:ascii="仿宋_GB2312" w:eastAsia="仿宋_GB2312" w:cs="仿宋_GB2312"/>
          <w:kern w:val="0"/>
          <w:sz w:val="28"/>
          <w:szCs w:val="28"/>
          <w:shd w:val="clear" w:color="090000" w:fill="auto"/>
        </w:rPr>
        <w:t>201</w:t>
      </w:r>
      <w:r w:rsidR="009277F5">
        <w:rPr>
          <w:rFonts w:ascii="仿宋_GB2312" w:eastAsia="仿宋_GB2312" w:cs="仿宋_GB2312" w:hint="eastAsia"/>
          <w:kern w:val="0"/>
          <w:sz w:val="28"/>
          <w:szCs w:val="28"/>
          <w:shd w:val="clear" w:color="090000" w:fill="auto"/>
        </w:rPr>
        <w:t>7</w:t>
      </w:r>
      <w:r w:rsidRPr="000C7BCE">
        <w:rPr>
          <w:rFonts w:ascii="仿宋_GB2312" w:eastAsia="仿宋_GB2312" w:cs="仿宋_GB2312" w:hint="eastAsia"/>
          <w:kern w:val="0"/>
          <w:sz w:val="28"/>
          <w:szCs w:val="28"/>
          <w:shd w:val="clear" w:color="090000" w:fill="auto"/>
        </w:rPr>
        <w:t>年</w:t>
      </w:r>
      <w:r w:rsidR="00413C61">
        <w:rPr>
          <w:rFonts w:ascii="仿宋_GB2312" w:eastAsia="仿宋_GB2312" w:cs="仿宋_GB2312" w:hint="eastAsia"/>
          <w:kern w:val="0"/>
          <w:sz w:val="28"/>
          <w:szCs w:val="28"/>
          <w:shd w:val="clear" w:color="090000" w:fill="auto"/>
        </w:rPr>
        <w:t>1</w:t>
      </w:r>
      <w:r w:rsidRPr="000C7BCE">
        <w:rPr>
          <w:rFonts w:ascii="仿宋_GB2312" w:eastAsia="仿宋_GB2312" w:cs="仿宋_GB2312" w:hint="eastAsia"/>
          <w:kern w:val="0"/>
          <w:sz w:val="28"/>
          <w:szCs w:val="28"/>
          <w:shd w:val="clear" w:color="090000" w:fill="auto"/>
        </w:rPr>
        <w:t>月</w:t>
      </w:r>
      <w:r w:rsidR="00413C61">
        <w:rPr>
          <w:rFonts w:ascii="仿宋_GB2312" w:eastAsia="仿宋_GB2312" w:cs="仿宋_GB2312" w:hint="eastAsia"/>
          <w:kern w:val="0"/>
          <w:sz w:val="28"/>
          <w:szCs w:val="28"/>
          <w:shd w:val="clear" w:color="090000" w:fill="auto"/>
        </w:rPr>
        <w:t>16</w:t>
      </w:r>
      <w:r w:rsidRPr="000C7BCE">
        <w:rPr>
          <w:rFonts w:ascii="仿宋_GB2312" w:eastAsia="仿宋_GB2312" w:cs="仿宋_GB2312" w:hint="eastAsia"/>
          <w:kern w:val="0"/>
          <w:sz w:val="28"/>
          <w:szCs w:val="28"/>
          <w:shd w:val="clear" w:color="090000" w:fill="auto"/>
        </w:rPr>
        <w:t>日印发</w:t>
      </w:r>
    </w:p>
    <w:p w:rsidR="009C414F" w:rsidRPr="009C414F" w:rsidRDefault="00413C61" w:rsidP="009C414F">
      <w:pPr>
        <w:spacing w:line="540" w:lineRule="exact"/>
        <w:rPr>
          <w:rFonts w:ascii="仿宋" w:eastAsia="仿宋" w:hAnsi="仿宋" w:hint="eastAsia"/>
          <w:bCs/>
          <w:sz w:val="30"/>
          <w:szCs w:val="30"/>
        </w:rPr>
      </w:pPr>
      <w:r w:rsidRPr="00413C61">
        <w:rPr>
          <w:rFonts w:ascii="仿宋" w:eastAsia="仿宋" w:hAnsi="仿宋" w:hint="eastAsia"/>
          <w:bCs/>
          <w:sz w:val="30"/>
          <w:szCs w:val="30"/>
        </w:rPr>
        <w:lastRenderedPageBreak/>
        <w:t>附件：</w:t>
      </w:r>
    </w:p>
    <w:p w:rsidR="009C414F" w:rsidRPr="009C414F" w:rsidRDefault="009C414F" w:rsidP="009C414F">
      <w:pPr>
        <w:ind w:firstLineChars="200" w:firstLine="723"/>
        <w:jc w:val="center"/>
        <w:rPr>
          <w:rFonts w:ascii="黑体" w:eastAsia="黑体" w:hAnsi="黑体" w:hint="eastAsia"/>
          <w:b/>
          <w:sz w:val="36"/>
          <w:szCs w:val="36"/>
        </w:rPr>
      </w:pPr>
      <w:r w:rsidRPr="00EF7466">
        <w:rPr>
          <w:rFonts w:ascii="黑体" w:eastAsia="黑体" w:hAnsi="黑体" w:hint="eastAsia"/>
          <w:b/>
          <w:sz w:val="36"/>
          <w:szCs w:val="36"/>
        </w:rPr>
        <w:t>河北水利电力学院使用校园活动场地审批表</w:t>
      </w:r>
    </w:p>
    <w:p w:rsidR="009C414F" w:rsidRPr="00F84237" w:rsidRDefault="009C414F" w:rsidP="009C414F">
      <w:pPr>
        <w:ind w:firstLineChars="200" w:firstLine="480"/>
        <w:jc w:val="center"/>
        <w:rPr>
          <w:rFonts w:hint="eastAsia"/>
        </w:rPr>
      </w:pPr>
      <w:r>
        <w:rPr>
          <w:rFonts w:hint="eastAsia"/>
        </w:rPr>
        <w:t xml:space="preserve">                                               </w:t>
      </w:r>
      <w:r w:rsidRPr="00F84237">
        <w:rPr>
          <w:rFonts w:hint="eastAsia"/>
        </w:rPr>
        <w:t>编号</w:t>
      </w:r>
      <w:r>
        <w:rPr>
          <w:rFonts w:hint="eastAsia"/>
        </w:rPr>
        <w:t>：【    年   号】</w:t>
      </w:r>
    </w:p>
    <w:tbl>
      <w:tblPr>
        <w:tblW w:w="104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4"/>
        <w:gridCol w:w="2176"/>
        <w:gridCol w:w="1675"/>
        <w:gridCol w:w="2714"/>
      </w:tblGrid>
      <w:tr w:rsidR="009C414F" w:rsidRPr="00A531B0" w:rsidTr="009C414F">
        <w:trPr>
          <w:trHeight w:val="944"/>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使用单位</w:t>
            </w:r>
          </w:p>
        </w:tc>
        <w:tc>
          <w:tcPr>
            <w:tcW w:w="2176" w:type="dxa"/>
            <w:vAlign w:val="center"/>
          </w:tcPr>
          <w:p w:rsidR="009C414F" w:rsidRPr="00A531B0" w:rsidRDefault="009C414F" w:rsidP="001F5F7A">
            <w:pPr>
              <w:jc w:val="center"/>
              <w:rPr>
                <w:rFonts w:hint="eastAsia"/>
                <w:sz w:val="28"/>
                <w:szCs w:val="28"/>
              </w:rPr>
            </w:pPr>
          </w:p>
        </w:tc>
        <w:tc>
          <w:tcPr>
            <w:tcW w:w="1675" w:type="dxa"/>
            <w:vAlign w:val="center"/>
          </w:tcPr>
          <w:p w:rsidR="009C414F" w:rsidRPr="00A531B0" w:rsidRDefault="009C414F" w:rsidP="001F5F7A">
            <w:pPr>
              <w:jc w:val="center"/>
              <w:rPr>
                <w:rFonts w:hint="eastAsia"/>
                <w:sz w:val="28"/>
                <w:szCs w:val="28"/>
              </w:rPr>
            </w:pPr>
            <w:r w:rsidRPr="00A531B0">
              <w:rPr>
                <w:rFonts w:hint="eastAsia"/>
                <w:sz w:val="28"/>
                <w:szCs w:val="28"/>
              </w:rPr>
              <w:t>使用场地</w:t>
            </w:r>
          </w:p>
        </w:tc>
        <w:tc>
          <w:tcPr>
            <w:tcW w:w="2714" w:type="dxa"/>
          </w:tcPr>
          <w:p w:rsidR="009C414F" w:rsidRPr="00A531B0" w:rsidRDefault="009C414F" w:rsidP="001F5F7A">
            <w:pPr>
              <w:rPr>
                <w:rFonts w:hint="eastAsia"/>
                <w:sz w:val="28"/>
                <w:szCs w:val="28"/>
              </w:rPr>
            </w:pPr>
          </w:p>
        </w:tc>
      </w:tr>
      <w:tr w:rsidR="009C414F" w:rsidRPr="00A531B0" w:rsidTr="009C414F">
        <w:trPr>
          <w:trHeight w:val="927"/>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活动名称</w:t>
            </w:r>
          </w:p>
        </w:tc>
        <w:tc>
          <w:tcPr>
            <w:tcW w:w="6565" w:type="dxa"/>
            <w:gridSpan w:val="3"/>
            <w:vAlign w:val="center"/>
          </w:tcPr>
          <w:p w:rsidR="009C414F" w:rsidRPr="00A531B0" w:rsidRDefault="009C414F" w:rsidP="001F5F7A">
            <w:pPr>
              <w:rPr>
                <w:rFonts w:hint="eastAsia"/>
                <w:sz w:val="28"/>
                <w:szCs w:val="28"/>
              </w:rPr>
            </w:pPr>
          </w:p>
        </w:tc>
      </w:tr>
      <w:tr w:rsidR="009C414F" w:rsidRPr="00A531B0" w:rsidTr="009C414F">
        <w:trPr>
          <w:trHeight w:val="782"/>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使用日期</w:t>
            </w:r>
          </w:p>
        </w:tc>
        <w:tc>
          <w:tcPr>
            <w:tcW w:w="2176" w:type="dxa"/>
            <w:vAlign w:val="center"/>
          </w:tcPr>
          <w:p w:rsidR="009C414F" w:rsidRPr="00A531B0" w:rsidRDefault="009C414F" w:rsidP="001F5F7A">
            <w:pPr>
              <w:jc w:val="center"/>
              <w:rPr>
                <w:rFonts w:hint="eastAsia"/>
                <w:sz w:val="28"/>
                <w:szCs w:val="28"/>
              </w:rPr>
            </w:pPr>
          </w:p>
        </w:tc>
        <w:tc>
          <w:tcPr>
            <w:tcW w:w="1675" w:type="dxa"/>
            <w:vAlign w:val="center"/>
          </w:tcPr>
          <w:p w:rsidR="009C414F" w:rsidRPr="00A531B0" w:rsidRDefault="009C414F" w:rsidP="001F5F7A">
            <w:pPr>
              <w:jc w:val="center"/>
              <w:rPr>
                <w:rFonts w:hint="eastAsia"/>
                <w:sz w:val="28"/>
                <w:szCs w:val="28"/>
              </w:rPr>
            </w:pPr>
            <w:r w:rsidRPr="00A531B0">
              <w:rPr>
                <w:rFonts w:hint="eastAsia"/>
                <w:sz w:val="28"/>
                <w:szCs w:val="28"/>
              </w:rPr>
              <w:t>参加人数</w:t>
            </w:r>
          </w:p>
        </w:tc>
        <w:tc>
          <w:tcPr>
            <w:tcW w:w="2714" w:type="dxa"/>
          </w:tcPr>
          <w:p w:rsidR="009C414F" w:rsidRPr="00A531B0" w:rsidRDefault="009C414F" w:rsidP="001F5F7A">
            <w:pPr>
              <w:rPr>
                <w:rFonts w:hint="eastAsia"/>
                <w:sz w:val="28"/>
                <w:szCs w:val="28"/>
              </w:rPr>
            </w:pPr>
          </w:p>
        </w:tc>
      </w:tr>
      <w:tr w:rsidR="009C414F" w:rsidRPr="00A531B0" w:rsidTr="009C414F">
        <w:trPr>
          <w:trHeight w:val="1108"/>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活动议程（可另附）</w:t>
            </w:r>
          </w:p>
        </w:tc>
        <w:tc>
          <w:tcPr>
            <w:tcW w:w="6565" w:type="dxa"/>
            <w:gridSpan w:val="3"/>
            <w:vAlign w:val="center"/>
          </w:tcPr>
          <w:p w:rsidR="009C414F" w:rsidRPr="00A531B0" w:rsidRDefault="009C414F" w:rsidP="001F5F7A">
            <w:pPr>
              <w:jc w:val="center"/>
              <w:rPr>
                <w:rFonts w:hint="eastAsia"/>
                <w:sz w:val="28"/>
                <w:szCs w:val="28"/>
              </w:rPr>
            </w:pPr>
          </w:p>
        </w:tc>
      </w:tr>
      <w:tr w:rsidR="009C414F" w:rsidRPr="00A531B0" w:rsidTr="009C414F">
        <w:trPr>
          <w:trHeight w:val="2027"/>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其他需说明事项</w:t>
            </w:r>
          </w:p>
        </w:tc>
        <w:tc>
          <w:tcPr>
            <w:tcW w:w="6565" w:type="dxa"/>
            <w:gridSpan w:val="3"/>
            <w:vAlign w:val="center"/>
          </w:tcPr>
          <w:p w:rsidR="009C414F" w:rsidRPr="00A531B0" w:rsidRDefault="009C414F" w:rsidP="001F5F7A">
            <w:pPr>
              <w:rPr>
                <w:rFonts w:hint="eastAsia"/>
                <w:sz w:val="28"/>
                <w:szCs w:val="28"/>
              </w:rPr>
            </w:pPr>
          </w:p>
          <w:p w:rsidR="009C414F" w:rsidRPr="00A531B0" w:rsidRDefault="009C414F" w:rsidP="001F5F7A">
            <w:pPr>
              <w:jc w:val="center"/>
              <w:rPr>
                <w:rFonts w:hint="eastAsia"/>
                <w:sz w:val="28"/>
                <w:szCs w:val="28"/>
              </w:rPr>
            </w:pPr>
          </w:p>
        </w:tc>
      </w:tr>
      <w:tr w:rsidR="009C414F" w:rsidRPr="00A531B0" w:rsidTr="009C414F">
        <w:trPr>
          <w:trHeight w:val="1264"/>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需配合部门</w:t>
            </w:r>
          </w:p>
        </w:tc>
        <w:tc>
          <w:tcPr>
            <w:tcW w:w="6565" w:type="dxa"/>
            <w:gridSpan w:val="3"/>
            <w:vAlign w:val="center"/>
          </w:tcPr>
          <w:p w:rsidR="009C414F" w:rsidRPr="00A531B0" w:rsidRDefault="009C414F" w:rsidP="001F5F7A">
            <w:pPr>
              <w:jc w:val="center"/>
              <w:rPr>
                <w:rFonts w:hint="eastAsia"/>
                <w:sz w:val="28"/>
                <w:szCs w:val="28"/>
              </w:rPr>
            </w:pPr>
          </w:p>
          <w:p w:rsidR="009C414F" w:rsidRPr="00A531B0" w:rsidRDefault="009C414F" w:rsidP="001F5F7A">
            <w:pPr>
              <w:jc w:val="center"/>
              <w:rPr>
                <w:rFonts w:hint="eastAsia"/>
                <w:sz w:val="28"/>
                <w:szCs w:val="28"/>
              </w:rPr>
            </w:pPr>
          </w:p>
        </w:tc>
      </w:tr>
      <w:tr w:rsidR="009C414F" w:rsidRPr="00A531B0" w:rsidTr="009C414F">
        <w:trPr>
          <w:trHeight w:val="1160"/>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使用</w:t>
            </w:r>
            <w:r>
              <w:rPr>
                <w:rFonts w:hint="eastAsia"/>
                <w:sz w:val="28"/>
                <w:szCs w:val="28"/>
              </w:rPr>
              <w:t>（承接）</w:t>
            </w:r>
            <w:r w:rsidRPr="00A531B0">
              <w:rPr>
                <w:rFonts w:hint="eastAsia"/>
                <w:sz w:val="28"/>
                <w:szCs w:val="28"/>
              </w:rPr>
              <w:t>单位负责人签字</w:t>
            </w:r>
          </w:p>
        </w:tc>
        <w:tc>
          <w:tcPr>
            <w:tcW w:w="6565" w:type="dxa"/>
            <w:gridSpan w:val="3"/>
            <w:vAlign w:val="center"/>
          </w:tcPr>
          <w:p w:rsidR="009C414F" w:rsidRPr="00A531B0" w:rsidRDefault="009C414F" w:rsidP="001F5F7A">
            <w:pPr>
              <w:jc w:val="center"/>
              <w:rPr>
                <w:rFonts w:hint="eastAsia"/>
                <w:sz w:val="28"/>
                <w:szCs w:val="28"/>
              </w:rPr>
            </w:pPr>
          </w:p>
          <w:p w:rsidR="009C414F" w:rsidRPr="00A531B0" w:rsidRDefault="009C414F" w:rsidP="001F5F7A">
            <w:pPr>
              <w:jc w:val="center"/>
              <w:rPr>
                <w:rFonts w:hint="eastAsia"/>
                <w:sz w:val="28"/>
                <w:szCs w:val="28"/>
              </w:rPr>
            </w:pPr>
          </w:p>
        </w:tc>
      </w:tr>
      <w:tr w:rsidR="009C414F" w:rsidRPr="00A531B0" w:rsidTr="009C414F">
        <w:trPr>
          <w:trHeight w:val="1264"/>
        </w:trPr>
        <w:tc>
          <w:tcPr>
            <w:tcW w:w="3854" w:type="dxa"/>
            <w:vAlign w:val="center"/>
          </w:tcPr>
          <w:p w:rsidR="009C414F" w:rsidRPr="00A531B0" w:rsidRDefault="009C414F" w:rsidP="001F5F7A">
            <w:pPr>
              <w:jc w:val="center"/>
              <w:rPr>
                <w:rFonts w:hint="eastAsia"/>
                <w:sz w:val="28"/>
                <w:szCs w:val="28"/>
              </w:rPr>
            </w:pPr>
            <w:r>
              <w:rPr>
                <w:rFonts w:hint="eastAsia"/>
                <w:sz w:val="28"/>
                <w:szCs w:val="28"/>
              </w:rPr>
              <w:t>宣传部部长签字</w:t>
            </w:r>
          </w:p>
        </w:tc>
        <w:tc>
          <w:tcPr>
            <w:tcW w:w="6565" w:type="dxa"/>
            <w:gridSpan w:val="3"/>
            <w:vAlign w:val="center"/>
          </w:tcPr>
          <w:p w:rsidR="009C414F" w:rsidRPr="00A531B0" w:rsidRDefault="009C414F" w:rsidP="001F5F7A">
            <w:pPr>
              <w:jc w:val="center"/>
              <w:rPr>
                <w:rFonts w:hint="eastAsia"/>
                <w:sz w:val="28"/>
                <w:szCs w:val="28"/>
              </w:rPr>
            </w:pPr>
          </w:p>
        </w:tc>
      </w:tr>
      <w:tr w:rsidR="009C414F" w:rsidRPr="00A531B0" w:rsidTr="009C414F">
        <w:trPr>
          <w:trHeight w:val="1168"/>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分管校</w:t>
            </w:r>
            <w:r>
              <w:rPr>
                <w:rFonts w:hint="eastAsia"/>
                <w:sz w:val="28"/>
                <w:szCs w:val="28"/>
              </w:rPr>
              <w:t>领导</w:t>
            </w:r>
            <w:r w:rsidRPr="00A531B0">
              <w:rPr>
                <w:rFonts w:hint="eastAsia"/>
                <w:sz w:val="28"/>
                <w:szCs w:val="28"/>
              </w:rPr>
              <w:t>签字</w:t>
            </w:r>
          </w:p>
        </w:tc>
        <w:tc>
          <w:tcPr>
            <w:tcW w:w="6565" w:type="dxa"/>
            <w:gridSpan w:val="3"/>
            <w:vAlign w:val="center"/>
          </w:tcPr>
          <w:p w:rsidR="009C414F" w:rsidRPr="00A531B0" w:rsidRDefault="009C414F" w:rsidP="001F5F7A">
            <w:pPr>
              <w:jc w:val="center"/>
              <w:rPr>
                <w:rFonts w:hint="eastAsia"/>
                <w:sz w:val="28"/>
                <w:szCs w:val="28"/>
              </w:rPr>
            </w:pPr>
          </w:p>
          <w:p w:rsidR="009C414F" w:rsidRPr="00A531B0" w:rsidRDefault="009C414F" w:rsidP="001F5F7A">
            <w:pPr>
              <w:jc w:val="center"/>
              <w:rPr>
                <w:rFonts w:hint="eastAsia"/>
                <w:sz w:val="28"/>
                <w:szCs w:val="28"/>
              </w:rPr>
            </w:pPr>
          </w:p>
        </w:tc>
      </w:tr>
      <w:tr w:rsidR="009C414F" w:rsidRPr="00A531B0" w:rsidTr="009C414F">
        <w:trPr>
          <w:trHeight w:val="1264"/>
        </w:trPr>
        <w:tc>
          <w:tcPr>
            <w:tcW w:w="3854" w:type="dxa"/>
            <w:vAlign w:val="center"/>
          </w:tcPr>
          <w:p w:rsidR="009C414F" w:rsidRPr="00A531B0" w:rsidRDefault="009C414F" w:rsidP="001F5F7A">
            <w:pPr>
              <w:jc w:val="center"/>
              <w:rPr>
                <w:rFonts w:hint="eastAsia"/>
                <w:sz w:val="28"/>
                <w:szCs w:val="28"/>
              </w:rPr>
            </w:pPr>
            <w:r w:rsidRPr="00A531B0">
              <w:rPr>
                <w:rFonts w:hint="eastAsia"/>
                <w:sz w:val="28"/>
                <w:szCs w:val="28"/>
              </w:rPr>
              <w:t>校主要领导签字</w:t>
            </w:r>
          </w:p>
        </w:tc>
        <w:tc>
          <w:tcPr>
            <w:tcW w:w="6565" w:type="dxa"/>
            <w:gridSpan w:val="3"/>
            <w:vAlign w:val="center"/>
          </w:tcPr>
          <w:p w:rsidR="009C414F" w:rsidRPr="00A531B0" w:rsidRDefault="009C414F" w:rsidP="001F5F7A">
            <w:pPr>
              <w:jc w:val="center"/>
              <w:rPr>
                <w:rFonts w:hint="eastAsia"/>
                <w:sz w:val="28"/>
                <w:szCs w:val="28"/>
              </w:rPr>
            </w:pPr>
          </w:p>
          <w:p w:rsidR="009C414F" w:rsidRPr="00A531B0" w:rsidRDefault="009C414F" w:rsidP="001F5F7A">
            <w:pPr>
              <w:jc w:val="center"/>
              <w:rPr>
                <w:rFonts w:hint="eastAsia"/>
                <w:sz w:val="28"/>
                <w:szCs w:val="28"/>
              </w:rPr>
            </w:pPr>
          </w:p>
        </w:tc>
      </w:tr>
    </w:tbl>
    <w:p w:rsidR="00413C61" w:rsidRPr="00413C61" w:rsidRDefault="00413C61" w:rsidP="009C414F">
      <w:pPr>
        <w:spacing w:line="540" w:lineRule="exact"/>
        <w:rPr>
          <w:rFonts w:ascii="楷体_GB2312" w:eastAsia="楷体_GB2312"/>
          <w:b/>
          <w:szCs w:val="21"/>
        </w:rPr>
      </w:pPr>
    </w:p>
    <w:sectPr w:rsidR="00413C61" w:rsidRPr="00413C61" w:rsidSect="00E14EDE">
      <w:headerReference w:type="even" r:id="rId7"/>
      <w:headerReference w:type="default" r:id="rId8"/>
      <w:footerReference w:type="even" r:id="rId9"/>
      <w:footerReference w:type="default" r:id="rId10"/>
      <w:headerReference w:type="first" r:id="rId11"/>
      <w:footerReference w:type="first" r:id="rId12"/>
      <w:pgSz w:w="11906" w:h="16838"/>
      <w:pgMar w:top="1304" w:right="1418" w:bottom="1304"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F6" w:rsidRDefault="000B37F6" w:rsidP="0070501E">
      <w:pPr>
        <w:spacing w:line="240" w:lineRule="auto"/>
        <w:rPr>
          <w:rFonts w:cs="Times New Roman"/>
        </w:rPr>
      </w:pPr>
      <w:r>
        <w:rPr>
          <w:rFonts w:cs="Times New Roman"/>
        </w:rPr>
        <w:separator/>
      </w:r>
    </w:p>
  </w:endnote>
  <w:endnote w:type="continuationSeparator" w:id="0">
    <w:p w:rsidR="000B37F6" w:rsidRDefault="000B37F6" w:rsidP="0070501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微软雅黑"/>
    <w:panose1 w:val="00000000000000000000"/>
    <w:charset w:val="00"/>
    <w:family w:val="swiss"/>
    <w:notTrueType/>
    <w:pitch w:val="default"/>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61" w:rsidRDefault="00413C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Pr="001568FB" w:rsidRDefault="00C470FF" w:rsidP="00985EB9">
    <w:pPr>
      <w:pStyle w:val="a3"/>
      <w:framePr w:wrap="auto" w:vAnchor="text" w:hAnchor="margin" w:xAlign="outside" w:y="1"/>
      <w:rPr>
        <w:rStyle w:val="a6"/>
        <w:rFonts w:ascii="Times New Roman" w:hAnsi="Times New Roman" w:cs="Times New Roman"/>
        <w:sz w:val="28"/>
        <w:szCs w:val="28"/>
      </w:rPr>
    </w:pPr>
    <w:r w:rsidRPr="001568FB">
      <w:rPr>
        <w:rStyle w:val="a6"/>
        <w:rFonts w:ascii="Times New Roman" w:hAnsi="Times New Roman" w:cs="Times New Roman"/>
        <w:sz w:val="28"/>
        <w:szCs w:val="28"/>
      </w:rPr>
      <w:fldChar w:fldCharType="begin"/>
    </w:r>
    <w:r w:rsidR="00B03B4A" w:rsidRPr="001568FB">
      <w:rPr>
        <w:rStyle w:val="a6"/>
        <w:rFonts w:ascii="Times New Roman" w:hAnsi="Times New Roman" w:cs="Times New Roman"/>
        <w:sz w:val="28"/>
        <w:szCs w:val="28"/>
      </w:rPr>
      <w:instrText xml:space="preserve">PAGE  </w:instrText>
    </w:r>
    <w:r w:rsidRPr="001568FB">
      <w:rPr>
        <w:rStyle w:val="a6"/>
        <w:rFonts w:ascii="Times New Roman" w:hAnsi="Times New Roman" w:cs="Times New Roman"/>
        <w:sz w:val="28"/>
        <w:szCs w:val="28"/>
      </w:rPr>
      <w:fldChar w:fldCharType="separate"/>
    </w:r>
    <w:r w:rsidR="00B44CD5">
      <w:rPr>
        <w:rStyle w:val="a6"/>
        <w:rFonts w:ascii="Times New Roman" w:hAnsi="Times New Roman" w:cs="Times New Roman"/>
        <w:noProof/>
        <w:sz w:val="28"/>
        <w:szCs w:val="28"/>
      </w:rPr>
      <w:t>- 3 -</w:t>
    </w:r>
    <w:r w:rsidRPr="001568FB">
      <w:rPr>
        <w:rStyle w:val="a6"/>
        <w:rFonts w:ascii="Times New Roman" w:hAnsi="Times New Roman" w:cs="Times New Roman"/>
        <w:sz w:val="28"/>
        <w:szCs w:val="28"/>
      </w:rPr>
      <w:fldChar w:fldCharType="end"/>
    </w:r>
  </w:p>
  <w:p w:rsidR="00B03B4A" w:rsidRDefault="00B03B4A" w:rsidP="001568FB">
    <w:pPr>
      <w:pStyle w:val="a3"/>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61" w:rsidRDefault="00413C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F6" w:rsidRDefault="000B37F6" w:rsidP="0070501E">
      <w:pPr>
        <w:spacing w:line="240" w:lineRule="auto"/>
        <w:rPr>
          <w:rFonts w:cs="Times New Roman"/>
        </w:rPr>
      </w:pPr>
      <w:r>
        <w:rPr>
          <w:rFonts w:cs="Times New Roman"/>
        </w:rPr>
        <w:separator/>
      </w:r>
    </w:p>
  </w:footnote>
  <w:footnote w:type="continuationSeparator" w:id="0">
    <w:p w:rsidR="000B37F6" w:rsidRDefault="000B37F6" w:rsidP="0070501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61" w:rsidRDefault="00413C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rsidP="009C414F">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A172"/>
    <w:multiLevelType w:val="singleLevel"/>
    <w:tmpl w:val="56DAA172"/>
    <w:lvl w:ilvl="0">
      <w:start w:val="1"/>
      <w:numFmt w:val="chineseCounting"/>
      <w:suff w:val="nothing"/>
      <w:lvlText w:val="%1、"/>
      <w:lvlJc w:val="left"/>
    </w:lvl>
  </w:abstractNum>
  <w:abstractNum w:abstractNumId="1">
    <w:nsid w:val="56DCD1F6"/>
    <w:multiLevelType w:val="singleLevel"/>
    <w:tmpl w:val="56DCD1F6"/>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01E"/>
    <w:rsid w:val="00073A49"/>
    <w:rsid w:val="000B37F6"/>
    <w:rsid w:val="000C7BCE"/>
    <w:rsid w:val="001568FB"/>
    <w:rsid w:val="00187CFF"/>
    <w:rsid w:val="001967D0"/>
    <w:rsid w:val="00200535"/>
    <w:rsid w:val="0023010A"/>
    <w:rsid w:val="00250F78"/>
    <w:rsid w:val="00277975"/>
    <w:rsid w:val="00297150"/>
    <w:rsid w:val="002F2DD1"/>
    <w:rsid w:val="00323DBB"/>
    <w:rsid w:val="00413C61"/>
    <w:rsid w:val="0043010A"/>
    <w:rsid w:val="00460A9E"/>
    <w:rsid w:val="006D338E"/>
    <w:rsid w:val="0070501E"/>
    <w:rsid w:val="007052FF"/>
    <w:rsid w:val="0072252C"/>
    <w:rsid w:val="00726681"/>
    <w:rsid w:val="00754532"/>
    <w:rsid w:val="007F603E"/>
    <w:rsid w:val="00831582"/>
    <w:rsid w:val="008E189C"/>
    <w:rsid w:val="00913EAD"/>
    <w:rsid w:val="009277F5"/>
    <w:rsid w:val="00985EB9"/>
    <w:rsid w:val="00987C05"/>
    <w:rsid w:val="009972FB"/>
    <w:rsid w:val="009C414F"/>
    <w:rsid w:val="00AD52E5"/>
    <w:rsid w:val="00AE4911"/>
    <w:rsid w:val="00B03B4A"/>
    <w:rsid w:val="00B203B1"/>
    <w:rsid w:val="00B37DAC"/>
    <w:rsid w:val="00B44CD5"/>
    <w:rsid w:val="00B93FBA"/>
    <w:rsid w:val="00B9653C"/>
    <w:rsid w:val="00C470FF"/>
    <w:rsid w:val="00C71151"/>
    <w:rsid w:val="00C80F7C"/>
    <w:rsid w:val="00CE5AF9"/>
    <w:rsid w:val="00D03194"/>
    <w:rsid w:val="00D42773"/>
    <w:rsid w:val="00D51817"/>
    <w:rsid w:val="00E14EDE"/>
    <w:rsid w:val="00E255F2"/>
    <w:rsid w:val="00E73BD2"/>
    <w:rsid w:val="00F91DE1"/>
    <w:rsid w:val="00FA426D"/>
    <w:rsid w:val="18864664"/>
    <w:rsid w:val="225C7179"/>
    <w:rsid w:val="42FF4A85"/>
    <w:rsid w:val="471C66D5"/>
    <w:rsid w:val="4F333D15"/>
    <w:rsid w:val="65282282"/>
    <w:rsid w:val="714805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Top of Form" w:locked="1" w:semiHidden="0" w:uiPriority="0" w:unhideWhenUsed="0"/>
    <w:lsdException w:name="HTML Bottom of Form" w:locked="1" w:semiHidden="0" w:uiPriority="0" w:unhideWhenUsed="0"/>
    <w:lsdException w:name="Normal (Web)" w:uiPriority="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1E"/>
    <w:pPr>
      <w:widowControl w:val="0"/>
      <w:spacing w:line="360" w:lineRule="auto"/>
      <w:jc w:val="both"/>
    </w:pPr>
    <w:rPr>
      <w:rFonts w:ascii="宋体" w:hAnsi="宋体" w:cs="宋体"/>
      <w:kern w:val="2"/>
      <w:sz w:val="24"/>
      <w:szCs w:val="24"/>
    </w:rPr>
  </w:style>
  <w:style w:type="paragraph" w:styleId="1">
    <w:name w:val="heading 1"/>
    <w:basedOn w:val="a"/>
    <w:next w:val="a"/>
    <w:link w:val="1Char"/>
    <w:uiPriority w:val="99"/>
    <w:qFormat/>
    <w:rsid w:val="0070501E"/>
    <w:pPr>
      <w:spacing w:beforeAutospacing="1" w:afterAutospacing="1"/>
      <w:jc w:val="left"/>
      <w:outlineLvl w:val="0"/>
    </w:pPr>
    <w:rPr>
      <w:b/>
      <w:bCs/>
      <w:kern w:val="44"/>
      <w:sz w:val="28"/>
      <w:szCs w:val="28"/>
    </w:rPr>
  </w:style>
  <w:style w:type="paragraph" w:styleId="2">
    <w:name w:val="heading 2"/>
    <w:basedOn w:val="a"/>
    <w:next w:val="a"/>
    <w:link w:val="2Char"/>
    <w:uiPriority w:val="99"/>
    <w:qFormat/>
    <w:rsid w:val="0070501E"/>
    <w:pPr>
      <w:spacing w:beforeAutospacing="1"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467E"/>
    <w:rPr>
      <w:rFonts w:ascii="宋体" w:hAnsi="宋体" w:cs="宋体"/>
      <w:b/>
      <w:bCs/>
      <w:kern w:val="44"/>
      <w:sz w:val="44"/>
      <w:szCs w:val="44"/>
    </w:rPr>
  </w:style>
  <w:style w:type="character" w:customStyle="1" w:styleId="2Char">
    <w:name w:val="标题 2 Char"/>
    <w:basedOn w:val="a0"/>
    <w:link w:val="2"/>
    <w:uiPriority w:val="9"/>
    <w:semiHidden/>
    <w:rsid w:val="00A2467E"/>
    <w:rPr>
      <w:rFonts w:ascii="Cambria" w:eastAsia="宋体" w:hAnsi="Cambria" w:cs="Times New Roman"/>
      <w:b/>
      <w:bCs/>
      <w:sz w:val="32"/>
      <w:szCs w:val="32"/>
    </w:rPr>
  </w:style>
  <w:style w:type="paragraph" w:styleId="a3">
    <w:name w:val="footer"/>
    <w:basedOn w:val="a"/>
    <w:link w:val="Char"/>
    <w:uiPriority w:val="99"/>
    <w:rsid w:val="007050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2467E"/>
    <w:rPr>
      <w:rFonts w:ascii="宋体" w:hAnsi="宋体" w:cs="宋体"/>
      <w:sz w:val="18"/>
      <w:szCs w:val="18"/>
    </w:rPr>
  </w:style>
  <w:style w:type="paragraph" w:styleId="a4">
    <w:name w:val="header"/>
    <w:basedOn w:val="a"/>
    <w:link w:val="Char0"/>
    <w:uiPriority w:val="99"/>
    <w:rsid w:val="0070501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cs="Times New Roman"/>
      <w:sz w:val="18"/>
      <w:szCs w:val="18"/>
    </w:rPr>
  </w:style>
  <w:style w:type="character" w:customStyle="1" w:styleId="Char0">
    <w:name w:val="页眉 Char"/>
    <w:basedOn w:val="a0"/>
    <w:link w:val="a4"/>
    <w:uiPriority w:val="99"/>
    <w:semiHidden/>
    <w:rsid w:val="00A2467E"/>
    <w:rPr>
      <w:rFonts w:ascii="宋体" w:hAnsi="宋体" w:cs="宋体"/>
      <w:sz w:val="18"/>
      <w:szCs w:val="18"/>
    </w:rPr>
  </w:style>
  <w:style w:type="character" w:styleId="a5">
    <w:name w:val="Strong"/>
    <w:basedOn w:val="a0"/>
    <w:qFormat/>
    <w:rsid w:val="0070501E"/>
    <w:rPr>
      <w:b/>
      <w:bCs/>
    </w:rPr>
  </w:style>
  <w:style w:type="character" w:styleId="a6">
    <w:name w:val="page number"/>
    <w:basedOn w:val="a0"/>
    <w:uiPriority w:val="99"/>
    <w:rsid w:val="001568FB"/>
  </w:style>
  <w:style w:type="paragraph" w:styleId="a7">
    <w:name w:val="Date"/>
    <w:basedOn w:val="a"/>
    <w:next w:val="a"/>
    <w:link w:val="Char1"/>
    <w:uiPriority w:val="99"/>
    <w:rsid w:val="000C7BCE"/>
    <w:pPr>
      <w:ind w:leftChars="2500" w:left="100"/>
    </w:pPr>
  </w:style>
  <w:style w:type="character" w:customStyle="1" w:styleId="Char1">
    <w:name w:val="日期 Char"/>
    <w:basedOn w:val="a0"/>
    <w:link w:val="a7"/>
    <w:uiPriority w:val="99"/>
    <w:semiHidden/>
    <w:rsid w:val="00A2467E"/>
    <w:rPr>
      <w:rFonts w:ascii="宋体" w:hAnsi="宋体" w:cs="宋体"/>
      <w:sz w:val="24"/>
      <w:szCs w:val="24"/>
    </w:rPr>
  </w:style>
  <w:style w:type="character" w:styleId="a8">
    <w:name w:val="Emphasis"/>
    <w:basedOn w:val="a0"/>
    <w:uiPriority w:val="20"/>
    <w:qFormat/>
    <w:locked/>
    <w:rsid w:val="00E14EDE"/>
    <w:rPr>
      <w:i w:val="0"/>
      <w:iCs w:val="0"/>
      <w:color w:val="CC0000"/>
    </w:rPr>
  </w:style>
  <w:style w:type="paragraph" w:styleId="a9">
    <w:name w:val="Normal (Web)"/>
    <w:basedOn w:val="a"/>
    <w:link w:val="Char2"/>
    <w:semiHidden/>
    <w:rsid w:val="00413C61"/>
    <w:pPr>
      <w:widowControl/>
      <w:spacing w:before="100" w:beforeAutospacing="1" w:after="100" w:afterAutospacing="1" w:line="360" w:lineRule="atLeast"/>
      <w:jc w:val="left"/>
    </w:pPr>
    <w:rPr>
      <w:rFonts w:cs="Times New Roman"/>
      <w:kern w:val="0"/>
      <w:sz w:val="18"/>
      <w:szCs w:val="18"/>
    </w:rPr>
  </w:style>
  <w:style w:type="character" w:customStyle="1" w:styleId="Char2">
    <w:name w:val="普通(网站) Char"/>
    <w:basedOn w:val="a0"/>
    <w:link w:val="a9"/>
    <w:semiHidden/>
    <w:rsid w:val="00413C61"/>
    <w:rPr>
      <w:rFonts w:ascii="宋体" w:hAnsi="宋体"/>
      <w:sz w:val="18"/>
      <w:szCs w:val="18"/>
    </w:rPr>
  </w:style>
  <w:style w:type="paragraph" w:customStyle="1" w:styleId="Default">
    <w:name w:val="Default"/>
    <w:rsid w:val="00413C61"/>
    <w:pPr>
      <w:widowControl w:val="0"/>
      <w:autoSpaceDE w:val="0"/>
      <w:autoSpaceDN w:val="0"/>
      <w:adjustRightInd w:val="0"/>
    </w:pPr>
    <w:rPr>
      <w:rFonts w:ascii="FangSong" w:hAnsi="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187</Words>
  <Characters>1067</Characters>
  <Application>Microsoft Office Word</Application>
  <DocSecurity>0</DocSecurity>
  <Lines>8</Lines>
  <Paragraphs>2</Paragraphs>
  <ScaleCrop>false</ScaleCrop>
  <Company>微软中国</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河北工程技术高等专科学校</dc:title>
  <dc:subject/>
  <dc:creator>Administrator</dc:creator>
  <cp:keywords/>
  <dc:description/>
  <cp:lastModifiedBy>Administrator</cp:lastModifiedBy>
  <cp:revision>23</cp:revision>
  <cp:lastPrinted>2017-01-16T07:00:00Z</cp:lastPrinted>
  <dcterms:created xsi:type="dcterms:W3CDTF">2014-10-29T12:08:00Z</dcterms:created>
  <dcterms:modified xsi:type="dcterms:W3CDTF">2017-01-16T09:57:00Z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